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51D" w:rsidRDefault="0069451D" w:rsidP="003878E5">
      <w:pPr>
        <w:jc w:val="both"/>
        <w:rPr>
          <w:b/>
          <w:bCs/>
          <w:u w:val="single"/>
        </w:rPr>
      </w:pPr>
      <w:r>
        <w:rPr>
          <w:b/>
          <w:bCs/>
          <w:u w:val="single"/>
        </w:rPr>
        <w:t>ΠΕΡΙΦΕΡΕΙΑ ΗΠΕΙΡΟΥ</w:t>
      </w:r>
    </w:p>
    <w:p w:rsidR="0069451D" w:rsidRDefault="0069451D" w:rsidP="003878E5">
      <w:pPr>
        <w:jc w:val="both"/>
        <w:rPr>
          <w:b/>
          <w:bCs/>
          <w:u w:val="single"/>
        </w:rPr>
      </w:pPr>
      <w:r>
        <w:rPr>
          <w:b/>
          <w:bCs/>
          <w:u w:val="single"/>
        </w:rPr>
        <w:t xml:space="preserve">ΣΥΝΟΠΤΙΚΟ </w:t>
      </w:r>
      <w:r w:rsidRPr="00B22259">
        <w:rPr>
          <w:b/>
          <w:bCs/>
          <w:u w:val="single"/>
        </w:rPr>
        <w:t xml:space="preserve">ΕΝΤΥΠΟ ΚΑΤΑΓΡΑΦΗΣ </w:t>
      </w:r>
      <w:r>
        <w:rPr>
          <w:b/>
          <w:bCs/>
          <w:u w:val="single"/>
        </w:rPr>
        <w:t xml:space="preserve">ΔΙΟΙΚΗΤΙΚΗΣ </w:t>
      </w:r>
      <w:r w:rsidRPr="00B22259">
        <w:rPr>
          <w:b/>
          <w:bCs/>
          <w:u w:val="single"/>
        </w:rPr>
        <w:t>ΔΙΑΔΙΚΑΣΙΑΣ</w:t>
      </w:r>
    </w:p>
    <w:p w:rsidR="0069451D" w:rsidRPr="00B22259" w:rsidRDefault="0069451D" w:rsidP="003878E5">
      <w:pPr>
        <w:jc w:val="both"/>
        <w:rPr>
          <w:b/>
          <w:bCs/>
          <w:u w:val="single"/>
        </w:rPr>
      </w:pPr>
      <w:r>
        <w:rPr>
          <w:b/>
          <w:bCs/>
          <w:u w:val="single"/>
        </w:rPr>
        <w:t>Ημερομηνία Συμπλήρωσης του εντύπου:</w:t>
      </w:r>
      <w:r>
        <w:rPr>
          <w:b/>
          <w:bCs/>
          <w:u w:val="single"/>
        </w:rPr>
        <w:tab/>
      </w:r>
      <w:r w:rsidRPr="00AE0872">
        <w:rPr>
          <w:b/>
          <w:bCs/>
          <w:u w:val="single"/>
        </w:rPr>
        <w:t>08-05-2014</w:t>
      </w:r>
      <w:r>
        <w:rPr>
          <w:b/>
          <w:bCs/>
          <w:u w:val="single"/>
        </w:rPr>
        <w:tab/>
      </w:r>
      <w:r>
        <w:rPr>
          <w:b/>
          <w:bCs/>
          <w:u w:val="single"/>
        </w:rPr>
        <w:tab/>
      </w:r>
    </w:p>
    <w:p w:rsidR="0069451D" w:rsidRPr="00B90C06" w:rsidRDefault="0069451D" w:rsidP="003878E5">
      <w:pPr>
        <w:jc w:val="both"/>
      </w:pPr>
      <w:r>
        <w:rPr>
          <w:b/>
          <w:bCs/>
        </w:rPr>
        <w:t xml:space="preserve">1. </w:t>
      </w:r>
      <w:r w:rsidRPr="007D7895">
        <w:rPr>
          <w:b/>
          <w:bCs/>
        </w:rPr>
        <w:t>Όνομα διαδικασίας:</w:t>
      </w:r>
      <w:r w:rsidRPr="00471AA3">
        <w:rPr>
          <w:b/>
          <w:bCs/>
        </w:rPr>
        <w:t xml:space="preserve"> </w:t>
      </w:r>
      <w:r>
        <w:rPr>
          <w:sz w:val="22"/>
          <w:szCs w:val="22"/>
        </w:rPr>
        <w:t>ΑΙΤΗΣΗ ΓΙΑ ΒΕΒΑΙΩΣΗ ΑΝΑΓΓΕΛΙΑΣ ΕΝΑΡΞΗΣ ΑΣΚΗΣΗΣ ΕΠΑΓΓΕΛΜΑΤΟΣ ΒΟΗΘΟΥ ΝΟΣΗΛΕΥΤΗ.</w:t>
      </w:r>
    </w:p>
    <w:p w:rsidR="0069451D" w:rsidRPr="00630689" w:rsidRDefault="0069451D" w:rsidP="003878E5">
      <w:pPr>
        <w:jc w:val="both"/>
      </w:pPr>
    </w:p>
    <w:p w:rsidR="0069451D" w:rsidRDefault="0069451D" w:rsidP="003878E5">
      <w:pPr>
        <w:jc w:val="both"/>
        <w:rPr>
          <w:b/>
          <w:bCs/>
        </w:rPr>
      </w:pPr>
      <w:r>
        <w:rPr>
          <w:b/>
          <w:bCs/>
        </w:rPr>
        <w:t>2. Κατηγορία:</w:t>
      </w:r>
    </w:p>
    <w:p w:rsidR="0069451D" w:rsidRPr="00823C01" w:rsidRDefault="0069451D" w:rsidP="006D7525">
      <w:pPr>
        <w:rPr>
          <w:i/>
          <w:iCs/>
        </w:rPr>
      </w:pPr>
      <w:r>
        <w:rPr>
          <w:i/>
          <w:iCs/>
        </w:rPr>
        <w:t>ΕΠΑΓΓΕΛΜΑΤΑ ΥΓΕΙΑΣ</w:t>
      </w:r>
      <w:r w:rsidRPr="00823C01">
        <w:rPr>
          <w:i/>
          <w:iCs/>
        </w:rPr>
        <w:t>/</w:t>
      </w:r>
      <w:r>
        <w:rPr>
          <w:i/>
          <w:iCs/>
        </w:rPr>
        <w:t>ΒΟΗΘΟΙ ΝΟΣΗΛΕΥΤΕΣ/ΑΙΤΗΣΗ ΓΙΑ ΒΕΒΑΙΩΣΗ ΑΝΑΓΓΕΛΙΑΣ ΕΝΑΡΞΗΣ ΑΣΚΗΣΗΣ ΕΠΑΓΓΕΛΜΑΤΟΣ.</w:t>
      </w:r>
    </w:p>
    <w:p w:rsidR="0069451D" w:rsidRDefault="0069451D" w:rsidP="003878E5">
      <w:pPr>
        <w:jc w:val="both"/>
        <w:rPr>
          <w:b/>
          <w:bCs/>
        </w:rPr>
      </w:pPr>
    </w:p>
    <w:p w:rsidR="0069451D" w:rsidRDefault="0069451D" w:rsidP="003878E5">
      <w:pPr>
        <w:jc w:val="both"/>
        <w:rPr>
          <w:b/>
          <w:bCs/>
        </w:rPr>
      </w:pPr>
      <w:r>
        <w:rPr>
          <w:b/>
          <w:bCs/>
        </w:rPr>
        <w:t>3. Περιγραφή:</w:t>
      </w:r>
    </w:p>
    <w:p w:rsidR="0069451D" w:rsidRDefault="0069451D" w:rsidP="00471AA3">
      <w:r w:rsidRPr="00471AA3">
        <w:t xml:space="preserve">1. Αίτηση </w:t>
      </w:r>
      <w:r>
        <w:t>για βεβαίωση ανα</w:t>
      </w:r>
      <w:r w:rsidRPr="00C3329D">
        <w:t>γγελία</w:t>
      </w:r>
      <w:r>
        <w:t>ς</w:t>
      </w:r>
      <w:r w:rsidRPr="00C3329D">
        <w:t xml:space="preserve"> άσκησης επαγγέλματος.</w:t>
      </w:r>
    </w:p>
    <w:p w:rsidR="0069451D" w:rsidRDefault="0069451D" w:rsidP="00251803">
      <w:pPr>
        <w:jc w:val="both"/>
        <w:rPr>
          <w:sz w:val="22"/>
          <w:szCs w:val="22"/>
        </w:rPr>
      </w:pPr>
      <w:r>
        <w:rPr>
          <w:sz w:val="22"/>
          <w:szCs w:val="22"/>
        </w:rPr>
        <w:t>2. Αυτεπάγγελτη αναζήτηση του πτυχίου</w:t>
      </w:r>
    </w:p>
    <w:p w:rsidR="0069451D" w:rsidRDefault="0069451D" w:rsidP="00251803">
      <w:pPr>
        <w:jc w:val="both"/>
        <w:rPr>
          <w:sz w:val="22"/>
          <w:szCs w:val="22"/>
        </w:rPr>
      </w:pPr>
      <w:r>
        <w:rPr>
          <w:sz w:val="22"/>
          <w:szCs w:val="22"/>
        </w:rPr>
        <w:t>3. Έλεγχος των δικαιολογητικών του ενδιαφερόμενου</w:t>
      </w:r>
    </w:p>
    <w:p w:rsidR="0069451D" w:rsidRDefault="0069451D" w:rsidP="00251803">
      <w:pPr>
        <w:jc w:val="both"/>
        <w:rPr>
          <w:sz w:val="22"/>
          <w:szCs w:val="22"/>
        </w:rPr>
      </w:pPr>
      <w:r>
        <w:rPr>
          <w:sz w:val="22"/>
          <w:szCs w:val="22"/>
        </w:rPr>
        <w:t>4. Χορήγηση βεβαίωσης αναγγελίας έναρξης επαγγέλματος</w:t>
      </w:r>
    </w:p>
    <w:p w:rsidR="0069451D" w:rsidRDefault="0069451D" w:rsidP="00251803">
      <w:pPr>
        <w:jc w:val="both"/>
        <w:rPr>
          <w:sz w:val="22"/>
          <w:szCs w:val="22"/>
        </w:rPr>
      </w:pPr>
      <w:r>
        <w:rPr>
          <w:sz w:val="22"/>
          <w:szCs w:val="22"/>
        </w:rPr>
        <w:t>5. Ανάρτηση στο πρόγραμμα «Διαύγεια»</w:t>
      </w:r>
    </w:p>
    <w:p w:rsidR="0069451D" w:rsidRDefault="0069451D" w:rsidP="00251803">
      <w:pPr>
        <w:jc w:val="both"/>
        <w:rPr>
          <w:sz w:val="22"/>
          <w:szCs w:val="22"/>
        </w:rPr>
      </w:pPr>
    </w:p>
    <w:p w:rsidR="0069451D" w:rsidRDefault="0069451D" w:rsidP="00251803">
      <w:pPr>
        <w:jc w:val="both"/>
        <w:rPr>
          <w:b/>
          <w:bCs/>
          <w:sz w:val="22"/>
          <w:szCs w:val="22"/>
        </w:rPr>
      </w:pPr>
      <w:r w:rsidRPr="00EF2614">
        <w:rPr>
          <w:b/>
          <w:bCs/>
          <w:sz w:val="22"/>
          <w:szCs w:val="22"/>
        </w:rPr>
        <w:t xml:space="preserve">4. Δικαιολογητικά </w:t>
      </w:r>
    </w:p>
    <w:p w:rsidR="0069451D" w:rsidRDefault="0069451D" w:rsidP="00251803">
      <w:pPr>
        <w:jc w:val="both"/>
      </w:pPr>
      <w:r>
        <w:rPr>
          <w:b/>
          <w:bCs/>
          <w:sz w:val="22"/>
          <w:szCs w:val="22"/>
        </w:rPr>
        <w:t xml:space="preserve">1. </w:t>
      </w:r>
      <w:r w:rsidRPr="00EF2614">
        <w:rPr>
          <w:sz w:val="22"/>
          <w:szCs w:val="22"/>
        </w:rPr>
        <w:t>Αίτηση για α</w:t>
      </w:r>
      <w:r w:rsidRPr="00C3329D">
        <w:t>ναγγελία έναρξης άσκησης επαγγέλματος.</w:t>
      </w:r>
    </w:p>
    <w:p w:rsidR="00264D1C" w:rsidRDefault="0069451D" w:rsidP="00264D1C">
      <w:pPr>
        <w:jc w:val="both"/>
      </w:pPr>
      <w:r w:rsidRPr="00264D1C">
        <w:rPr>
          <w:b/>
        </w:rPr>
        <w:t>2</w:t>
      </w:r>
      <w:r w:rsidR="00264D1C">
        <w:rPr>
          <w:b/>
        </w:rPr>
        <w:t>.</w:t>
      </w:r>
      <w:r w:rsidR="00264D1C">
        <w:t>α) Πτυχίο επιπέδου 2 (ΤΕΕ Α΄ κύκλου σπουδών) της ειδικότητας «Βοηθών Νοσηλευτών» και δώδεκα (12) μήνες πρακτική άσκηση.</w:t>
      </w:r>
    </w:p>
    <w:p w:rsidR="00264D1C" w:rsidRDefault="00264D1C" w:rsidP="00264D1C">
      <w:pPr>
        <w:jc w:val="both"/>
      </w:pPr>
      <w:r>
        <w:t xml:space="preserve">    β) Πτυχίο επιπέδου 3 (ΤΕΕ Β΄ κύκλου σπουδών) της ειδικότητας «Βοηθών Νοσηλευτών» και έξι (6) μήνες  πρακτική άσκηση. </w:t>
      </w:r>
    </w:p>
    <w:p w:rsidR="00264D1C" w:rsidRDefault="00264D1C" w:rsidP="00264D1C">
      <w:pPr>
        <w:jc w:val="both"/>
      </w:pPr>
      <w:r>
        <w:t xml:space="preserve">   γ) Πτυχίο ΕΠΑΣ ή ΕΠΑΛ «Βοηθών Νοσηλευτών» και έξι (6) μήνες  πρακτική άσκηση. </w:t>
      </w:r>
    </w:p>
    <w:p w:rsidR="00264D1C" w:rsidRDefault="00264D1C" w:rsidP="00264D1C">
      <w:pPr>
        <w:jc w:val="both"/>
      </w:pPr>
      <w:r>
        <w:t xml:space="preserve">   δ) Πτυχίο ΕΠΑΣ του ΟΑΕΔ της ειδικότητας «Βοηθών Γενικής Νοσηλείας» και έξι (6) μήνες  πρακτική άσκηση </w:t>
      </w:r>
    </w:p>
    <w:p w:rsidR="00264D1C" w:rsidRPr="00264D1C" w:rsidRDefault="00264D1C" w:rsidP="00264D1C">
      <w:pPr>
        <w:jc w:val="both"/>
      </w:pPr>
      <w:r>
        <w:t xml:space="preserve">   ε)Αντίγραφο Διπλώματος Επαγγελματικής Κατάρτισης επιπέδου </w:t>
      </w:r>
      <w:proofErr w:type="spellStart"/>
      <w:r>
        <w:t>Μεταδευτεροβάθμιας</w:t>
      </w:r>
      <w:proofErr w:type="spellEnd"/>
      <w:r>
        <w:t xml:space="preserve"> Επαγγελματικής Κατάρτισης των ανωτέρω ειδικοτήτων των ΙΕΚ και τρείς (3) μήνες πρακτική άσκηση.</w:t>
      </w:r>
    </w:p>
    <w:p w:rsidR="00264D1C" w:rsidRPr="00766115" w:rsidRDefault="00264D1C" w:rsidP="00264D1C">
      <w:pPr>
        <w:autoSpaceDE w:val="0"/>
        <w:autoSpaceDN w:val="0"/>
        <w:adjustRightInd w:val="0"/>
        <w:jc w:val="both"/>
      </w:pPr>
      <w:r>
        <w:t xml:space="preserve">  </w:t>
      </w:r>
      <w:r w:rsidRPr="00766115">
        <w:t>στ) Δίπλωμα Ι.Ε.Κ ειδικότητας “Βοηθός Νοσηλευτικής</w:t>
      </w:r>
      <w:r>
        <w:t xml:space="preserve"> </w:t>
      </w:r>
      <w:r w:rsidRPr="00766115">
        <w:t>Γενικής Νοσηλείας” του ν. 4186/2013 που έχει αποκτηθεί</w:t>
      </w:r>
      <w:r>
        <w:t xml:space="preserve"> </w:t>
      </w:r>
      <w:r w:rsidRPr="00766115">
        <w:t>μετά από επιτυχή συμμετοχή στις εξετάσεις πιστοποίησης του Ε.Ο.Π.Π.Ε.Π</w:t>
      </w:r>
      <w:r>
        <w:t>.</w:t>
      </w:r>
      <w:r w:rsidRPr="00766115">
        <w:t xml:space="preserve"> </w:t>
      </w:r>
    </w:p>
    <w:p w:rsidR="0069451D" w:rsidRPr="00264D1C" w:rsidRDefault="00264D1C" w:rsidP="00264D1C">
      <w:pPr>
        <w:autoSpaceDE w:val="0"/>
        <w:autoSpaceDN w:val="0"/>
        <w:adjustRightInd w:val="0"/>
        <w:jc w:val="both"/>
      </w:pPr>
      <w:r>
        <w:t xml:space="preserve">    </w:t>
      </w:r>
      <w:r w:rsidRPr="00766115">
        <w:t>ζ) Δίπλωμα Ι.Ε.Κ ειδικότητας “Βοηθός Νοσηλευτικής</w:t>
      </w:r>
      <w:r>
        <w:t xml:space="preserve"> </w:t>
      </w:r>
      <w:r w:rsidRPr="00766115">
        <w:t>Μαιευτικής” του ν. 4186/2013 για όσους κατέχουν Βεβαίωση Επαγγελματικής Κατάρτισης έως το Δεκέμβριο</w:t>
      </w:r>
      <w:r>
        <w:t xml:space="preserve"> </w:t>
      </w:r>
      <w:r w:rsidRPr="00766115">
        <w:t>2021 και έχουν επιτύχει στις εξετάσεις πιστοποίησης του</w:t>
      </w:r>
      <w:r>
        <w:t xml:space="preserve"> </w:t>
      </w:r>
      <w:r w:rsidRPr="00766115">
        <w:t>Ε.Ο.Π.Π.Ε.Π».</w:t>
      </w:r>
    </w:p>
    <w:p w:rsidR="00264D1C" w:rsidRDefault="00264D1C" w:rsidP="00EF2614">
      <w:pPr>
        <w:jc w:val="both"/>
      </w:pPr>
      <w:r w:rsidRPr="00264D1C">
        <w:rPr>
          <w:b/>
        </w:rPr>
        <w:t>3.</w:t>
      </w:r>
      <w:r w:rsidRPr="00264D1C">
        <w:t xml:space="preserve"> </w:t>
      </w:r>
      <w:r>
        <w:t>Για πτυχιούχους του εξωτερικού, μη προερχομένων από κράτη-μέλη της ΕΕ αντίγραφο πτυχίου με επίσημη μετάφραση από το Υπουργείο Εξωτερικών και αναγνώριση του πτυχίου τους από τον ΟΕΕΚ ως ισότιμου με τα ΙΕΚ ή τα ΤΕΕ Α΄&amp; Β΄ κύκλου σπουδών.</w:t>
      </w:r>
    </w:p>
    <w:p w:rsidR="0069451D" w:rsidRPr="00797D53" w:rsidRDefault="0069451D" w:rsidP="00EF2614">
      <w:pPr>
        <w:jc w:val="both"/>
      </w:pPr>
      <w:r>
        <w:t xml:space="preserve"> </w:t>
      </w:r>
      <w:r w:rsidRPr="00C3329D">
        <w:t>Τα ξενόγλωσσα</w:t>
      </w:r>
      <w:r w:rsidRPr="007D7783">
        <w:rPr>
          <w:vertAlign w:val="superscript"/>
        </w:rPr>
        <w:t>2</w:t>
      </w:r>
      <w:r>
        <w:rPr>
          <w:vertAlign w:val="superscript"/>
        </w:rPr>
        <w:t xml:space="preserve"> </w:t>
      </w:r>
      <w:r w:rsidRPr="00C3329D">
        <w:t xml:space="preserve"> </w:t>
      </w:r>
      <w:r>
        <w:t xml:space="preserve">πτυχία </w:t>
      </w:r>
      <w:r w:rsidRPr="00C3329D">
        <w:t xml:space="preserve">πρέπει να </w:t>
      </w:r>
      <w:r>
        <w:t xml:space="preserve">είναι επικυρωμένα από την Πρεσβεία της εκάστοτε χώρας, να </w:t>
      </w:r>
      <w:r w:rsidRPr="00C3329D">
        <w:t>έχουν επίσημη μετάφραση στην ελληνική γλώ</w:t>
      </w:r>
      <w:r>
        <w:t xml:space="preserve">σσα από το Υπουργείο Εξωτερικών και </w:t>
      </w:r>
      <w:r w:rsidRPr="00C3329D">
        <w:t xml:space="preserve">αναγνώριση πτυχίου </w:t>
      </w:r>
      <w:r>
        <w:t xml:space="preserve">από τον ΟΕΕΚ </w:t>
      </w:r>
      <w:r w:rsidRPr="00C3329D">
        <w:t xml:space="preserve">ως ισότιμου </w:t>
      </w:r>
      <w:r>
        <w:t>με ΙΕΚ ή ΤΕΕ Α΄ ή Β΄ κύκλου</w:t>
      </w:r>
      <w:r w:rsidRPr="00C3329D">
        <w:t>.</w:t>
      </w:r>
    </w:p>
    <w:p w:rsidR="0069451D" w:rsidRPr="00B44EAC" w:rsidRDefault="00264D1C" w:rsidP="00EF2614">
      <w:pPr>
        <w:jc w:val="both"/>
      </w:pPr>
      <w:r w:rsidRPr="00264D1C">
        <w:rPr>
          <w:b/>
        </w:rPr>
        <w:t>4.</w:t>
      </w:r>
      <w:r w:rsidR="0069451D">
        <w:t xml:space="preserve"> Για πτυχιούχους του εξωτερικού απαιτείται επιπρόσθετα Βεβαίωση της πρακτικής άσκησης που πραγματοποιήθηκε στην Ελλάδα.</w:t>
      </w:r>
    </w:p>
    <w:p w:rsidR="0069451D" w:rsidRPr="007854CA" w:rsidRDefault="00264D1C" w:rsidP="00EF2614">
      <w:pPr>
        <w:jc w:val="both"/>
      </w:pPr>
      <w:r>
        <w:rPr>
          <w:b/>
        </w:rPr>
        <w:t>5.</w:t>
      </w:r>
      <w:r w:rsidR="0069451D" w:rsidRPr="00B44EAC">
        <w:t xml:space="preserve"> </w:t>
      </w:r>
      <w:r w:rsidR="0069451D" w:rsidRPr="00C3329D">
        <w:t>Για αλλοδαπούς ξένης καταγωγής και υπη</w:t>
      </w:r>
      <w:r w:rsidR="0069451D">
        <w:t>κοότητας που δεν προέρχονται από κ</w:t>
      </w:r>
      <w:r w:rsidR="0069451D" w:rsidRPr="00C3329D">
        <w:t xml:space="preserve">ράτη-μέλη της Ε.Ε., </w:t>
      </w:r>
      <w:r w:rsidR="0069451D">
        <w:t xml:space="preserve">άδεια εργασίας και παραμονής. </w:t>
      </w:r>
    </w:p>
    <w:p w:rsidR="0069451D" w:rsidRPr="007854CA" w:rsidRDefault="00264D1C" w:rsidP="00EF2614">
      <w:pPr>
        <w:jc w:val="both"/>
      </w:pPr>
      <w:r>
        <w:rPr>
          <w:b/>
        </w:rPr>
        <w:t>6.</w:t>
      </w:r>
      <w:r w:rsidR="0069451D" w:rsidRPr="007854CA">
        <w:t xml:space="preserve"> </w:t>
      </w:r>
      <w:r w:rsidR="0069451D">
        <w:t>Για αλλοδαπούς, που δεν διαθέτουν ελληνική ιθαγένεια απαιτείται Πιστοποιητικό Ελληνομάθειας. Εξαιρούνται οι ομογενείς, κάτοχοι ειδικού δελτίου ταυτότητας</w:t>
      </w:r>
    </w:p>
    <w:p w:rsidR="0069451D" w:rsidRDefault="00264D1C" w:rsidP="00EF2614">
      <w:pPr>
        <w:jc w:val="both"/>
      </w:pPr>
      <w:r>
        <w:rPr>
          <w:b/>
        </w:rPr>
        <w:t>7.</w:t>
      </w:r>
      <w:r w:rsidR="0069451D" w:rsidRPr="00C3329D">
        <w:t xml:space="preserve"> Για </w:t>
      </w:r>
      <w:r w:rsidR="0069451D">
        <w:t xml:space="preserve">ομογενείς </w:t>
      </w:r>
      <w:proofErr w:type="spellStart"/>
      <w:r w:rsidR="0069451D">
        <w:t>εφ’όσον</w:t>
      </w:r>
      <w:proofErr w:type="spellEnd"/>
      <w:r w:rsidR="0069451D">
        <w:t xml:space="preserve"> δεν έχουν εγγραφεί στα μητρώα Δήμου, </w:t>
      </w:r>
      <w:r w:rsidR="0069451D" w:rsidRPr="00C3329D">
        <w:t>άδεια παραμονής κ</w:t>
      </w:r>
      <w:r w:rsidR="0069451D">
        <w:t>αι άδεια εργασίας στην Ελλάδα σε</w:t>
      </w:r>
      <w:r w:rsidR="0069451D" w:rsidRPr="00C3329D">
        <w:t xml:space="preserve"> ισχύ.</w:t>
      </w:r>
    </w:p>
    <w:p w:rsidR="00264D1C" w:rsidRDefault="00264D1C" w:rsidP="00264D1C">
      <w:pPr>
        <w:jc w:val="both"/>
      </w:pPr>
      <w:r>
        <w:rPr>
          <w:b/>
        </w:rPr>
        <w:t xml:space="preserve">8. </w:t>
      </w:r>
      <w:r w:rsidRPr="00FD52ED">
        <w:t xml:space="preserve">Οι επαγγελματίες υγείας, πολίτες κράτους-μέλους της Ε.Ε., που επιθυμούν την μόνιμη εγκατάσταση στη χώρα μας για να παρέχουν υπηρεσίες, εφόσον οι τίτλοι </w:t>
      </w:r>
      <w:r w:rsidRPr="00FD52ED">
        <w:lastRenderedPageBreak/>
        <w:t>σπουδών τους που αποκτήθηκαν σε κράτος-μέλος της Ε.Ε. αναγνωρίζονται με το σύστημα της αυτόματης αναγνώρισης, οφείλουν να γνωρίζουν την ελληνική γλώσσα</w:t>
      </w:r>
      <w:r>
        <w:t>.</w:t>
      </w:r>
      <w:r w:rsidRPr="00FD52ED">
        <w:t xml:space="preserve"> Οι υπήκοοι κρατών-μελών της Ε.Ε ή οι υπήκοοι τρίτων χωρών που έχουν τα δικαιώματα των κοινοτικών υπηκόων υποβάλλουν βεβαίωση εγγραφής πολίτη κράτους-μέλους της Ε.Ε (άρθρο 42 του ν.4071/2012 ΦΕΚ 85 Α), ή πιστοποιητικό μόνιμης διαμονής κοινοτικού υπηκόου (κάρτα Ευρωπαίου πολίτη, άρθρο 42 του ν.4071/2012 ΦΕΚ 85 Α), ή δελτίο ταυτότητος ομογενούς, ή άδεια διαμονής ομογενούς (άρθρο 81 του ν. 4251 /2014 ΦΕΚ 80 Α), ή δελτίο διαμονής μέλους οικογένειας ‘Έλληνα, ή δελτίο μόνιμης διαμονής, ή προσωποπαγή άδεια διαμονής υπηκόων τρίτων χωρών (άρθρα 82, 83,84, 85 και 87 του ν.4251 /2014 και άρθρο 3 του ν. 4443/2016 ), ή άδεια επί μακρόν διαμένοντος υπηκόου τρίτης χώρας (άρθρα 88,97 και 106 του</w:t>
      </w:r>
      <w:r w:rsidRPr="00264D1C">
        <w:t xml:space="preserve"> </w:t>
      </w:r>
      <w:r w:rsidRPr="00FD52ED">
        <w:t>ν.4251/2014), ή άδεια διαμονής δεύτερης γενιάς (άρθρο 108 του ν. 4251/2014), ή κατοχή μπλε κάρτας της Ε.Ε (άρθρα 114 και 120 του ν. 4251/2014), ή δεκαετή άδεια παραμονής (άρθρο 138 του ν. 4251/2014) οφείλουν με τα</w:t>
      </w:r>
      <w:r>
        <w:rPr>
          <w:sz w:val="22"/>
          <w:szCs w:val="22"/>
        </w:rPr>
        <w:t xml:space="preserve"> </w:t>
      </w:r>
      <w:r w:rsidRPr="00FD52ED">
        <w:t xml:space="preserve">απαραίτητα δικαιολογητικά τους να υποβάλλουν </w:t>
      </w:r>
      <w:r w:rsidRPr="001C17F5">
        <w:rPr>
          <w:b/>
          <w:u w:val="single"/>
        </w:rPr>
        <w:t>πιστοποιητικό ελληνομάθειας επιπέδου Β2</w:t>
      </w:r>
      <w:r w:rsidRPr="00FD52ED">
        <w:t xml:space="preserve"> από το Κέντρο Ελληνικής Γλώσσας του Υπουργείου Παιδείας Έρευνας και Θρησκευμάτων, ή από το Διδασκαλείο Νέας Ελληνικής Γλώσσας του Εθνικού και Καποδιστριακού Πανεπιστημίου Αθηνών, ή από το Σχολείο Νέας Ελληνικής Γλώσσας του Αριστοτελείου Πανεπιστημίου Θεσσαλονίκης.</w:t>
      </w:r>
      <w:r>
        <w:t xml:space="preserve"> </w:t>
      </w:r>
    </w:p>
    <w:p w:rsidR="00264D1C" w:rsidRPr="00FD52ED" w:rsidRDefault="00264D1C" w:rsidP="00264D1C">
      <w:pPr>
        <w:jc w:val="both"/>
      </w:pPr>
      <w:r>
        <w:t xml:space="preserve"> </w:t>
      </w:r>
      <w:r w:rsidRPr="00FD52ED">
        <w:t>Οι κάτοχοι τίτλων σπουδών που απευθύνονται για την αναγνώρισή τους στον ΕΟΠΠΕΠ ή στο ΣΑΕΠ θα προσκομίσουν το πιστοποιητικό ελληνομάθειας σύμφωνα με τα οριζόμενα από τους παραπάνω φορείς</w:t>
      </w:r>
      <w:r>
        <w:t>.</w:t>
      </w:r>
      <w:r w:rsidRPr="00FD52ED">
        <w:t xml:space="preserve"> Το ανωτέρω πιστοποιητικό δεν απαιτείται για όσους είναι απόφοιτοι δευτεροβάθμιας ή </w:t>
      </w:r>
      <w:proofErr w:type="spellStart"/>
      <w:r w:rsidRPr="00FD52ED">
        <w:t>μεταδευτεροβάθμιας</w:t>
      </w:r>
      <w:proofErr w:type="spellEnd"/>
      <w:r w:rsidRPr="00FD52ED">
        <w:t xml:space="preserve"> εκπαίδευσης στην Ελλάδα, ή απόφοιτοι Κολεγίου, ή Ελληνικού Πανεπιστημίου, ή διαθέτουν απόφαση ισοτιμίας και αντιστοιχίας του πτυχίου τους από τον ΔΟΑΤΑΠ (ΔΙΚΑΤΣΑ) μετά από εξετάσεις. </w:t>
      </w:r>
    </w:p>
    <w:p w:rsidR="00264D1C" w:rsidRPr="00FD52ED" w:rsidRDefault="00264D1C" w:rsidP="00264D1C">
      <w:pPr>
        <w:jc w:val="both"/>
      </w:pPr>
      <w:r w:rsidRPr="00FD52ED">
        <w:t xml:space="preserve">Το πιστοποιητικό ελληνομάθειας θα προσκομισθεί με όλα τα απαραίτητα πιστοποιητικά και στον φορέα έκδοσης της βεβαίωσης άσκησης επαγγέλματος υγείας. </w:t>
      </w:r>
    </w:p>
    <w:p w:rsidR="00264D1C" w:rsidRDefault="00264D1C" w:rsidP="00264D1C">
      <w:pPr>
        <w:jc w:val="both"/>
      </w:pPr>
      <w:r w:rsidRPr="00FD52ED">
        <w:t>Επιπλέον όσον αφορά στην αντιστοίχιση του βαθμού των τίτλων σπουδών με τους ελληνικούς τίτλους η αρμοδιότητα ανήκει στον ΔΟΑΤΑΠ και ΕΟΠΠΕΠ.</w:t>
      </w:r>
    </w:p>
    <w:p w:rsidR="0069451D" w:rsidRDefault="0069451D" w:rsidP="00EF2614">
      <w:pPr>
        <w:jc w:val="both"/>
      </w:pPr>
      <w:r w:rsidRPr="00264D1C">
        <w:rPr>
          <w:b/>
        </w:rPr>
        <w:t>9.</w:t>
      </w:r>
      <w:r w:rsidRPr="00C3329D">
        <w:t xml:space="preserve"> </w:t>
      </w:r>
      <w:r>
        <w:t>Α</w:t>
      </w:r>
      <w:r w:rsidRPr="00C3329D">
        <w:t xml:space="preserve">στυνομική ταυτότητα ή διαβατήριο ή δίπλωμα οδήγησης ή βιβλιάριο </w:t>
      </w:r>
      <w:r>
        <w:t>υγείας σε</w:t>
      </w:r>
      <w:r w:rsidRPr="00C3329D">
        <w:t xml:space="preserve"> ισχύ</w:t>
      </w:r>
      <w:r>
        <w:t xml:space="preserve"> ή πρόσφατο Πιστοποιητικό Γέννησης.</w:t>
      </w:r>
    </w:p>
    <w:p w:rsidR="0069451D" w:rsidRDefault="0069451D" w:rsidP="00EF2614">
      <w:pPr>
        <w:jc w:val="both"/>
      </w:pPr>
      <w:r w:rsidRPr="00264D1C">
        <w:rPr>
          <w:b/>
        </w:rPr>
        <w:t>1</w:t>
      </w:r>
      <w:r w:rsidR="00264D1C" w:rsidRPr="00264D1C">
        <w:rPr>
          <w:b/>
        </w:rPr>
        <w:t>0.</w:t>
      </w:r>
      <w:r w:rsidRPr="00C3329D">
        <w:t xml:space="preserve"> Δύο (2) μικρές πρόσφατες φωτογραφίες.</w:t>
      </w:r>
    </w:p>
    <w:p w:rsidR="0069451D" w:rsidRDefault="0069451D" w:rsidP="00A91C58">
      <w:pPr>
        <w:jc w:val="both"/>
      </w:pPr>
      <w:r w:rsidRPr="00264D1C">
        <w:rPr>
          <w:b/>
        </w:rPr>
        <w:t>1</w:t>
      </w:r>
      <w:r w:rsidR="00264D1C" w:rsidRPr="00264D1C">
        <w:rPr>
          <w:b/>
        </w:rPr>
        <w:t>1</w:t>
      </w:r>
      <w:r w:rsidRPr="00264D1C">
        <w:rPr>
          <w:b/>
        </w:rPr>
        <w:t>.</w:t>
      </w:r>
      <w:r w:rsidRPr="00C3329D">
        <w:t xml:space="preserve"> Παράβολο</w:t>
      </w:r>
      <w:r>
        <w:t xml:space="preserve"> Δημοσίου Ταμείου</w:t>
      </w:r>
      <w:r w:rsidRPr="00C3329D">
        <w:t xml:space="preserve"> 8€</w:t>
      </w:r>
      <w:r>
        <w:t xml:space="preserve"> και παράβολο Χαρτοσήμου 3€</w:t>
      </w:r>
      <w:r w:rsidRPr="00B44EAC">
        <w:t xml:space="preserve"> (</w:t>
      </w:r>
      <w:r>
        <w:t>άρθρο 1 της αριθ. Υ7β/οικ.4756 (ΦΕΚ1082/Β/14-8-2001)</w:t>
      </w:r>
    </w:p>
    <w:p w:rsidR="00264D1C" w:rsidRDefault="00264D1C" w:rsidP="00A91C58">
      <w:pPr>
        <w:jc w:val="both"/>
      </w:pPr>
      <w:r>
        <w:rPr>
          <w:b/>
        </w:rPr>
        <w:t xml:space="preserve">12. </w:t>
      </w:r>
      <w:r>
        <w:t>Απόσπασμα ποινικού μητρώου ισχύος τριών (3) μηνών (αυτεπάγγελτη αναζήτηση της υπηρεσίας)</w:t>
      </w:r>
    </w:p>
    <w:p w:rsidR="00264D1C" w:rsidRDefault="00264D1C" w:rsidP="00A91C58">
      <w:pPr>
        <w:jc w:val="both"/>
      </w:pPr>
      <w:r w:rsidRPr="00264D1C">
        <w:rPr>
          <w:b/>
        </w:rPr>
        <w:t>13.</w:t>
      </w:r>
      <w:r w:rsidRPr="00264D1C">
        <w:t xml:space="preserve"> </w:t>
      </w:r>
      <w:r w:rsidRPr="00CC1E0B">
        <w:t>Έγγραφο που αποδεικνύει το  ΑΦΜ</w:t>
      </w:r>
    </w:p>
    <w:p w:rsidR="00264D1C" w:rsidRPr="00264D1C" w:rsidRDefault="00264D1C" w:rsidP="00A91C58">
      <w:pPr>
        <w:jc w:val="both"/>
        <w:rPr>
          <w:b/>
        </w:rPr>
      </w:pPr>
      <w:r w:rsidRPr="00264D1C">
        <w:rPr>
          <w:b/>
        </w:rPr>
        <w:t>14.</w:t>
      </w:r>
      <w:r w:rsidRPr="00264D1C">
        <w:t xml:space="preserve"> </w:t>
      </w:r>
      <w:r w:rsidRPr="008646F2">
        <w:t>Ντοσιέ με λάστιχο</w:t>
      </w:r>
    </w:p>
    <w:p w:rsidR="00264D1C" w:rsidRPr="00264D1C" w:rsidRDefault="00264D1C" w:rsidP="00A91C58">
      <w:pPr>
        <w:jc w:val="both"/>
        <w:rPr>
          <w:b/>
        </w:rPr>
      </w:pPr>
    </w:p>
    <w:p w:rsidR="0069451D" w:rsidRDefault="0069451D" w:rsidP="00A91C58">
      <w:pPr>
        <w:jc w:val="both"/>
      </w:pPr>
    </w:p>
    <w:p w:rsidR="0069451D" w:rsidRPr="00B44EAC" w:rsidRDefault="0069451D" w:rsidP="00A91C58">
      <w:pPr>
        <w:jc w:val="both"/>
      </w:pPr>
    </w:p>
    <w:p w:rsidR="0069451D" w:rsidRDefault="0069451D" w:rsidP="00A91C58">
      <w:pPr>
        <w:ind w:left="-142"/>
        <w:jc w:val="both"/>
        <w:rPr>
          <w:b/>
          <w:bCs/>
          <w:u w:val="single"/>
        </w:rPr>
      </w:pPr>
      <w:r>
        <w:rPr>
          <w:b/>
          <w:bCs/>
          <w:u w:val="single"/>
        </w:rPr>
        <w:t>ΠΑΡΑΤΗΡΗΣΗ:</w:t>
      </w:r>
    </w:p>
    <w:p w:rsidR="00BD1544" w:rsidRPr="00BD1544" w:rsidRDefault="0069451D" w:rsidP="00BD1544">
      <w:pPr>
        <w:jc w:val="both"/>
        <w:rPr>
          <w:sz w:val="22"/>
          <w:szCs w:val="22"/>
        </w:rPr>
      </w:pPr>
      <w:r w:rsidRPr="00BD1544">
        <w:rPr>
          <w:sz w:val="22"/>
          <w:szCs w:val="22"/>
        </w:rPr>
        <w:t>1)</w:t>
      </w:r>
      <w:r w:rsidR="00BD1544" w:rsidRPr="00BD1544">
        <w:rPr>
          <w:sz w:val="22"/>
          <w:szCs w:val="22"/>
        </w:rPr>
        <w:t xml:space="preserve"> Τα πτυχία βάσει των οποίων μπορεί κάποιος να εκδώσει Β.Α.Ε.Α. βοηθού νοσηλευτή/ νοσηλεύτριας  είναι:</w:t>
      </w:r>
    </w:p>
    <w:p w:rsidR="00BD1544" w:rsidRPr="00BD1544" w:rsidRDefault="00BD1544" w:rsidP="00BD1544">
      <w:pPr>
        <w:jc w:val="both"/>
        <w:rPr>
          <w:sz w:val="22"/>
          <w:szCs w:val="22"/>
        </w:rPr>
      </w:pPr>
      <w:r w:rsidRPr="00BD1544">
        <w:rPr>
          <w:b/>
          <w:sz w:val="22"/>
          <w:szCs w:val="22"/>
        </w:rPr>
        <w:t>Μ.Τ.Ε.Ν.Σ.</w:t>
      </w:r>
      <w:r w:rsidRPr="00BD1544">
        <w:rPr>
          <w:sz w:val="22"/>
          <w:szCs w:val="22"/>
        </w:rPr>
        <w:t xml:space="preserve"> και πρωτότυπη βεβαίωση 6μηνης πρακτικής άσκησης. Είναι ισότιμο με ΤΕΕ Α΄ κύκλου.</w:t>
      </w:r>
    </w:p>
    <w:p w:rsidR="00BD1544" w:rsidRPr="00BD1544" w:rsidRDefault="00BD1544" w:rsidP="00BD1544">
      <w:pPr>
        <w:jc w:val="both"/>
        <w:rPr>
          <w:sz w:val="22"/>
          <w:szCs w:val="22"/>
        </w:rPr>
      </w:pPr>
      <w:r w:rsidRPr="00BD1544">
        <w:rPr>
          <w:b/>
          <w:sz w:val="22"/>
          <w:szCs w:val="22"/>
        </w:rPr>
        <w:t>ΤΕΛ</w:t>
      </w:r>
      <w:r w:rsidRPr="00BD1544">
        <w:rPr>
          <w:sz w:val="22"/>
          <w:szCs w:val="22"/>
        </w:rPr>
        <w:t xml:space="preserve"> νοσηλευτικής κατεύθυνσης και πρωτότυπη βεβαίωση 6μηνης πρακτικής άσκησης.</w:t>
      </w:r>
    </w:p>
    <w:p w:rsidR="00BD1544" w:rsidRPr="00BD1544" w:rsidRDefault="00BD1544" w:rsidP="00BD1544">
      <w:pPr>
        <w:jc w:val="both"/>
        <w:rPr>
          <w:sz w:val="22"/>
          <w:szCs w:val="22"/>
        </w:rPr>
      </w:pPr>
      <w:r w:rsidRPr="00BD1544">
        <w:rPr>
          <w:b/>
          <w:sz w:val="22"/>
          <w:szCs w:val="22"/>
        </w:rPr>
        <w:t>ΤΕΕ A</w:t>
      </w:r>
      <w:r w:rsidRPr="00BD1544">
        <w:rPr>
          <w:sz w:val="22"/>
          <w:szCs w:val="22"/>
        </w:rPr>
        <w:t>΄ κύκλου σπουδών, Επιπέδου 2, της ειδικότητας Βοηθών Νοσηλευτών και βεβαίωση 12μηνης πρακτικής άσκησης.</w:t>
      </w:r>
    </w:p>
    <w:p w:rsidR="00BD1544" w:rsidRPr="00BD1544" w:rsidRDefault="00BD1544" w:rsidP="00BD1544">
      <w:pPr>
        <w:jc w:val="both"/>
        <w:rPr>
          <w:sz w:val="22"/>
          <w:szCs w:val="22"/>
        </w:rPr>
      </w:pPr>
      <w:r w:rsidRPr="00BD1544">
        <w:rPr>
          <w:b/>
          <w:sz w:val="22"/>
          <w:szCs w:val="22"/>
        </w:rPr>
        <w:t>ΤΕΕ Β΄</w:t>
      </w:r>
      <w:r w:rsidRPr="00BD1544">
        <w:rPr>
          <w:sz w:val="22"/>
          <w:szCs w:val="22"/>
        </w:rPr>
        <w:t xml:space="preserve"> κύκλου σπουδών, Επιπέδου 3, της ειδικότητας Βοηθών Νοσηλευτών και βεβαίωση 6μηνης πρακτικής άσκησης.</w:t>
      </w:r>
    </w:p>
    <w:p w:rsidR="00BD1544" w:rsidRPr="00BD1544" w:rsidRDefault="00BD1544" w:rsidP="00BD1544">
      <w:pPr>
        <w:jc w:val="both"/>
        <w:rPr>
          <w:sz w:val="22"/>
          <w:szCs w:val="22"/>
        </w:rPr>
      </w:pPr>
      <w:r w:rsidRPr="00BD1544">
        <w:rPr>
          <w:b/>
          <w:sz w:val="22"/>
          <w:szCs w:val="22"/>
        </w:rPr>
        <w:t xml:space="preserve">Δίπλωμα  Επαγγελματικής κατάρτισης επιπέδου </w:t>
      </w:r>
      <w:proofErr w:type="spellStart"/>
      <w:r w:rsidRPr="00BD1544">
        <w:rPr>
          <w:b/>
          <w:sz w:val="22"/>
          <w:szCs w:val="22"/>
        </w:rPr>
        <w:t>Μεταδευτεροβάθμιας</w:t>
      </w:r>
      <w:proofErr w:type="spellEnd"/>
      <w:r w:rsidRPr="00BD1544">
        <w:rPr>
          <w:b/>
          <w:sz w:val="22"/>
          <w:szCs w:val="22"/>
        </w:rPr>
        <w:t xml:space="preserve"> Επαγγελματικής Κατάρτισης των ΙΕΚ</w:t>
      </w:r>
      <w:r w:rsidRPr="00BD1544">
        <w:rPr>
          <w:sz w:val="22"/>
          <w:szCs w:val="22"/>
        </w:rPr>
        <w:t xml:space="preserve"> και βεβαίωση 3μηνης πρακτικής άσκησης.</w:t>
      </w:r>
    </w:p>
    <w:p w:rsidR="00BD1544" w:rsidRPr="00BD1544" w:rsidRDefault="00BD1544" w:rsidP="00BD1544">
      <w:pPr>
        <w:jc w:val="both"/>
        <w:rPr>
          <w:sz w:val="22"/>
          <w:szCs w:val="22"/>
        </w:rPr>
      </w:pPr>
      <w:r w:rsidRPr="00BD1544">
        <w:rPr>
          <w:b/>
          <w:sz w:val="22"/>
          <w:szCs w:val="22"/>
        </w:rPr>
        <w:lastRenderedPageBreak/>
        <w:t>Δίπλωμα  Επαγγελματικής Ειδικότητας, Εκπαίδευσης και Κατάρτισης επιπέδου 5 του ΕΟΠΠΕΠ</w:t>
      </w:r>
      <w:r w:rsidRPr="00BD1544">
        <w:rPr>
          <w:sz w:val="22"/>
          <w:szCs w:val="22"/>
        </w:rPr>
        <w:t xml:space="preserve"> όλων των επιμέρους ειδικοτήτων «Βοηθών Νοσηλευτικής», που έχει αποκτηθεί μετά από επιτυχή φοίτηση στα ΙΕΚ του ν. 4186/2013 και επιτυχή συμμετοχή στις εξετάσεις πιστοποίησης του ΕΟΠΠΕΠ και   6μηνη πρακτική άσκηση που πραγματοποιήθηκε κατά τη διάρκεια φοίτησης στα ΙΕΚ. </w:t>
      </w:r>
    </w:p>
    <w:p w:rsidR="00BD1544" w:rsidRPr="00BD1544" w:rsidRDefault="00BD1544" w:rsidP="00BD1544">
      <w:pPr>
        <w:jc w:val="both"/>
        <w:rPr>
          <w:sz w:val="22"/>
          <w:szCs w:val="22"/>
        </w:rPr>
      </w:pPr>
      <w:r w:rsidRPr="00BD1544">
        <w:rPr>
          <w:b/>
          <w:sz w:val="22"/>
          <w:szCs w:val="22"/>
        </w:rPr>
        <w:t>ΕΠΑΛ και ΕΠΑΣ</w:t>
      </w:r>
      <w:r w:rsidRPr="00BD1544">
        <w:rPr>
          <w:sz w:val="22"/>
          <w:szCs w:val="22"/>
        </w:rPr>
        <w:t xml:space="preserve"> της ειδικότητας Βοηθών Νοσηλευτών και βεβαίωση 6μηνης πρακτικής άσκησης.</w:t>
      </w:r>
    </w:p>
    <w:p w:rsidR="00BD1544" w:rsidRPr="00BD1544" w:rsidRDefault="00BD1544" w:rsidP="00BD1544">
      <w:pPr>
        <w:jc w:val="both"/>
        <w:rPr>
          <w:sz w:val="22"/>
          <w:szCs w:val="22"/>
        </w:rPr>
      </w:pPr>
      <w:r w:rsidRPr="00BD1544">
        <w:rPr>
          <w:b/>
          <w:sz w:val="22"/>
          <w:szCs w:val="22"/>
        </w:rPr>
        <w:t>ΕΠΑΣ του ΟΑΕΔ</w:t>
      </w:r>
      <w:r w:rsidRPr="00BD1544">
        <w:rPr>
          <w:sz w:val="22"/>
          <w:szCs w:val="22"/>
        </w:rPr>
        <w:t xml:space="preserve"> της ειδικότητας Βοηθών Γενικής Νοσηλείας και βεβαίωση 6μηνης πρακτικής άσκησης</w:t>
      </w:r>
    </w:p>
    <w:p w:rsidR="00BD1544" w:rsidRDefault="00BD1544" w:rsidP="00BD1544">
      <w:pPr>
        <w:jc w:val="both"/>
        <w:rPr>
          <w:b/>
          <w:sz w:val="22"/>
          <w:szCs w:val="22"/>
          <w:u w:val="single"/>
        </w:rPr>
      </w:pPr>
      <w:r>
        <w:rPr>
          <w:b/>
          <w:sz w:val="22"/>
          <w:szCs w:val="22"/>
          <w:u w:val="single"/>
        </w:rPr>
        <w:t xml:space="preserve">ΑΠΑΛΛΑΣΣΟΝΤΑΙ ΤΗΣ  ΠΡΑΚΤΙΚΗΣ ΑΣΚΗΣΗΣ </w:t>
      </w:r>
      <w:r w:rsidRPr="0022058C">
        <w:rPr>
          <w:b/>
          <w:sz w:val="22"/>
          <w:szCs w:val="22"/>
          <w:u w:val="single"/>
        </w:rPr>
        <w:t>/</w:t>
      </w:r>
      <w:r>
        <w:rPr>
          <w:b/>
          <w:sz w:val="22"/>
          <w:szCs w:val="22"/>
          <w:u w:val="single"/>
        </w:rPr>
        <w:t xml:space="preserve"> ΜΑΘΗΤΕΙΑΣ</w:t>
      </w:r>
      <w:r w:rsidRPr="006344F7">
        <w:rPr>
          <w:b/>
          <w:sz w:val="22"/>
          <w:szCs w:val="22"/>
          <w:u w:val="single"/>
        </w:rPr>
        <w:t>:</w:t>
      </w:r>
    </w:p>
    <w:p w:rsidR="00BD1544" w:rsidRDefault="00BD1544" w:rsidP="00BD1544">
      <w:pPr>
        <w:numPr>
          <w:ilvl w:val="0"/>
          <w:numId w:val="11"/>
        </w:numPr>
        <w:jc w:val="both"/>
        <w:rPr>
          <w:sz w:val="22"/>
          <w:szCs w:val="22"/>
        </w:rPr>
      </w:pPr>
      <w:r w:rsidRPr="00BD1544">
        <w:rPr>
          <w:sz w:val="22"/>
          <w:szCs w:val="22"/>
        </w:rPr>
        <w:t>Οι πρακτικοί Νοσοκόμοι που έχουν παρακολουθήσει το ταχύρυθμο πρόγραμμα εκπαίδευσης και είναι κάτοχοι  πτυχίου ΤΕΕ Α’ κύκλου Βοηθών Νοσηλευτών.</w:t>
      </w:r>
    </w:p>
    <w:p w:rsidR="00BD1544" w:rsidRPr="00BD1544" w:rsidRDefault="00BD1544" w:rsidP="00BD1544">
      <w:pPr>
        <w:numPr>
          <w:ilvl w:val="0"/>
          <w:numId w:val="11"/>
        </w:numPr>
        <w:jc w:val="both"/>
        <w:rPr>
          <w:sz w:val="22"/>
          <w:szCs w:val="22"/>
        </w:rPr>
      </w:pPr>
      <w:r w:rsidRPr="00BD1544">
        <w:rPr>
          <w:sz w:val="22"/>
          <w:szCs w:val="22"/>
        </w:rPr>
        <w:t xml:space="preserve"> Όσοι υπηρετούν σε θέσεις ΥΕ Βοηθητικού Υγειονομικού Προσωπικού (Βοηθοί Θαλάμων, Τραυματιοφορείς, Φύλακες ασθενών </w:t>
      </w:r>
      <w:proofErr w:type="spellStart"/>
      <w:r w:rsidRPr="00BD1544">
        <w:rPr>
          <w:sz w:val="22"/>
          <w:szCs w:val="22"/>
        </w:rPr>
        <w:t>κ.λ.π</w:t>
      </w:r>
      <w:proofErr w:type="spellEnd"/>
      <w:r w:rsidRPr="00BD1544">
        <w:rPr>
          <w:sz w:val="22"/>
          <w:szCs w:val="22"/>
        </w:rPr>
        <w:t>) και είναι κάτοχοι ΤΕΕ Α’ ή Β’ κύκλου σπουδών ή διπλώματος ΙΕΚ.</w:t>
      </w:r>
    </w:p>
    <w:p w:rsidR="00BD1544" w:rsidRPr="00BD1544" w:rsidRDefault="00BD1544" w:rsidP="00BD1544">
      <w:pPr>
        <w:jc w:val="both"/>
        <w:rPr>
          <w:sz w:val="22"/>
          <w:szCs w:val="22"/>
          <w:u w:val="single"/>
        </w:rPr>
      </w:pPr>
      <w:r w:rsidRPr="00BD1544">
        <w:rPr>
          <w:sz w:val="22"/>
          <w:szCs w:val="22"/>
        </w:rPr>
        <w:t xml:space="preserve">           </w:t>
      </w:r>
      <w:r w:rsidRPr="00BD1544">
        <w:rPr>
          <w:sz w:val="22"/>
          <w:szCs w:val="22"/>
          <w:u w:val="single"/>
        </w:rPr>
        <w:t>Για τις περιπτώσεις 1 και 2 απαιτείται:</w:t>
      </w:r>
    </w:p>
    <w:p w:rsidR="00BD1544" w:rsidRPr="00BD1544" w:rsidRDefault="00BD1544" w:rsidP="00BD1544">
      <w:pPr>
        <w:jc w:val="both"/>
        <w:rPr>
          <w:sz w:val="22"/>
          <w:szCs w:val="22"/>
        </w:rPr>
      </w:pPr>
      <w:r>
        <w:rPr>
          <w:sz w:val="22"/>
          <w:szCs w:val="22"/>
        </w:rPr>
        <w:t xml:space="preserve">α) </w:t>
      </w:r>
      <w:r w:rsidRPr="00BD1544">
        <w:rPr>
          <w:sz w:val="22"/>
          <w:szCs w:val="22"/>
        </w:rPr>
        <w:t>Πτυχίο Α’ και Β’ κύκλου ΤΕΕ ή Δίπλωμα Επαγγελματικής Κατάρτισης.</w:t>
      </w:r>
    </w:p>
    <w:p w:rsidR="00BD1544" w:rsidRPr="00BD1544" w:rsidRDefault="00BD1544" w:rsidP="00BD1544">
      <w:pPr>
        <w:jc w:val="both"/>
        <w:rPr>
          <w:sz w:val="22"/>
          <w:szCs w:val="22"/>
        </w:rPr>
      </w:pPr>
      <w:r>
        <w:rPr>
          <w:sz w:val="22"/>
          <w:szCs w:val="22"/>
        </w:rPr>
        <w:t xml:space="preserve">β) </w:t>
      </w:r>
      <w:r w:rsidRPr="00BD1544">
        <w:rPr>
          <w:sz w:val="22"/>
          <w:szCs w:val="22"/>
        </w:rPr>
        <w:t>Βεβαίωση χρόνου υπηρεσίας η οποία πρέπει να είναι ισόχρονη με την απαιτούμενη πρακτική άσκηση/Μαθητεία (3, 6 και 12 μήνες).</w:t>
      </w:r>
    </w:p>
    <w:p w:rsidR="00BD1544" w:rsidRDefault="00BD1544" w:rsidP="00BD1544">
      <w:pPr>
        <w:numPr>
          <w:ilvl w:val="0"/>
          <w:numId w:val="11"/>
        </w:numPr>
        <w:jc w:val="both"/>
        <w:rPr>
          <w:sz w:val="22"/>
          <w:szCs w:val="22"/>
        </w:rPr>
      </w:pPr>
      <w:r w:rsidRPr="00BD1544">
        <w:rPr>
          <w:sz w:val="22"/>
          <w:szCs w:val="22"/>
        </w:rPr>
        <w:t>Όσοι κατά τη δημοσίευση της ΥΑ Υ7β/οικ.4756/2001 (ΦΕΚ 1082/Β/09-08-</w:t>
      </w:r>
      <w:r>
        <w:rPr>
          <w:sz w:val="22"/>
          <w:szCs w:val="22"/>
        </w:rPr>
        <w:t xml:space="preserve">2001) </w:t>
      </w:r>
      <w:r w:rsidRPr="00BD1544">
        <w:rPr>
          <w:sz w:val="22"/>
          <w:szCs w:val="22"/>
        </w:rPr>
        <w:t>υπηρετούν σε Ιδιωτικές κλινικές ή έχουν συμπλ</w:t>
      </w:r>
      <w:r>
        <w:rPr>
          <w:sz w:val="22"/>
          <w:szCs w:val="22"/>
        </w:rPr>
        <w:t xml:space="preserve">ηρώσει την απαιτούμενη πρακτική </w:t>
      </w:r>
      <w:r w:rsidRPr="00BD1544">
        <w:rPr>
          <w:sz w:val="22"/>
          <w:szCs w:val="22"/>
        </w:rPr>
        <w:t>άσκηση/Μαθητεία μέσω προγραμμάτων του ΟΑΕΔ (STAGE) σε δημόσια νοσηλευτικά ιδρύματα ή έχουν ήδη πραγματοποιήσει την απαιτούμενη πρακτική άσκηση/Μαθητεία σε δημόσια νοσηλευτικά ιδρύματα.</w:t>
      </w:r>
    </w:p>
    <w:p w:rsidR="00BD1544" w:rsidRDefault="00BD1544" w:rsidP="00BD1544">
      <w:pPr>
        <w:numPr>
          <w:ilvl w:val="0"/>
          <w:numId w:val="11"/>
        </w:numPr>
        <w:jc w:val="both"/>
        <w:rPr>
          <w:sz w:val="22"/>
          <w:szCs w:val="22"/>
        </w:rPr>
      </w:pPr>
      <w:r w:rsidRPr="00BD1544">
        <w:rPr>
          <w:sz w:val="22"/>
          <w:szCs w:val="22"/>
        </w:rPr>
        <w:t>Για τους κατόχους Πτυχίου Επαγγελματικής Ειδικότητας, Εκπαίδευσης και Κατάρτισης επιπέδου 5 του</w:t>
      </w:r>
      <w:r>
        <w:rPr>
          <w:sz w:val="22"/>
          <w:szCs w:val="22"/>
        </w:rPr>
        <w:t xml:space="preserve"> </w:t>
      </w:r>
      <w:r w:rsidRPr="00BD1544">
        <w:rPr>
          <w:sz w:val="22"/>
          <w:szCs w:val="22"/>
        </w:rPr>
        <w:t>Ε.Ο.Π.Π.Ε.Π ειδικότητας «Βοηθός Νοσηλευτή», που έχει αποκτηθεί μετά από επιτυχή φοίτηση στο «</w:t>
      </w:r>
      <w:proofErr w:type="spellStart"/>
      <w:r w:rsidRPr="00BD1544">
        <w:rPr>
          <w:sz w:val="22"/>
          <w:szCs w:val="22"/>
        </w:rPr>
        <w:t>Μεταλυκειακό</w:t>
      </w:r>
      <w:proofErr w:type="spellEnd"/>
      <w:r w:rsidRPr="00BD1544">
        <w:rPr>
          <w:sz w:val="22"/>
          <w:szCs w:val="22"/>
        </w:rPr>
        <w:t xml:space="preserve"> έτος - Τάξη Μαθητείας» των ΕΠΑ.Λ του ν. 4186/2013 και επιτυχή συμμετοχή στις εξετάσεις πιστοποίησης του Ε.Ο.Π.Π.Ε.Π, δεν απαιτείται πρακτική άσκηση/Μαθητεία.</w:t>
      </w:r>
    </w:p>
    <w:p w:rsidR="00BD1544" w:rsidRPr="00BD1544" w:rsidRDefault="00BD1544" w:rsidP="00BD1544">
      <w:pPr>
        <w:numPr>
          <w:ilvl w:val="0"/>
          <w:numId w:val="11"/>
        </w:numPr>
        <w:jc w:val="both"/>
        <w:rPr>
          <w:sz w:val="22"/>
          <w:szCs w:val="22"/>
        </w:rPr>
      </w:pPr>
      <w:r w:rsidRPr="00BD1544">
        <w:rPr>
          <w:sz w:val="22"/>
          <w:szCs w:val="22"/>
        </w:rPr>
        <w:t>Για τους κατόχους Πτυχίου ΕΠΑ.Λ (ή παλαιοτέρων τύπων σχολείων ΤΕΕ) ειδικότητας «Βοηθός Νοσηλευτή»</w:t>
      </w:r>
      <w:r>
        <w:rPr>
          <w:sz w:val="22"/>
          <w:szCs w:val="22"/>
        </w:rPr>
        <w:t xml:space="preserve"> </w:t>
      </w:r>
      <w:r w:rsidRPr="00BD1544">
        <w:rPr>
          <w:sz w:val="22"/>
          <w:szCs w:val="22"/>
        </w:rPr>
        <w:t>που έχουν επιτυχώς αποφοιτήσει από το «</w:t>
      </w:r>
      <w:proofErr w:type="spellStart"/>
      <w:r w:rsidRPr="00BD1544">
        <w:rPr>
          <w:sz w:val="22"/>
          <w:szCs w:val="22"/>
        </w:rPr>
        <w:t>Μεταλυκειακό</w:t>
      </w:r>
      <w:proofErr w:type="spellEnd"/>
      <w:r w:rsidRPr="00BD1544">
        <w:rPr>
          <w:sz w:val="22"/>
          <w:szCs w:val="22"/>
        </w:rPr>
        <w:t xml:space="preserve"> έτος - Τάξη Μαθητείας» των ΕΠΑ.Λ του ν.4186/2013, κατέχουν τη σχετική «Βεβαίωση Παρακολούθησης» και δεν έχουν συμμετάσχει στις εξετάσεις πιστοποίησης του Ε.Ο.Π.Π.Ε.Π, δεν απαιτείται πρακτική άσκηση/Μαθητεία».</w:t>
      </w:r>
    </w:p>
    <w:p w:rsidR="00BD1544" w:rsidRPr="00BD1544" w:rsidRDefault="00BD1544" w:rsidP="00BD1544">
      <w:pPr>
        <w:jc w:val="both"/>
        <w:rPr>
          <w:sz w:val="22"/>
          <w:szCs w:val="22"/>
        </w:rPr>
      </w:pPr>
    </w:p>
    <w:p w:rsidR="00BD1544" w:rsidRPr="00BD1544" w:rsidRDefault="00BD1544" w:rsidP="00BD1544">
      <w:pPr>
        <w:jc w:val="both"/>
        <w:rPr>
          <w:b/>
          <w:sz w:val="22"/>
          <w:szCs w:val="22"/>
          <w:u w:val="single"/>
        </w:rPr>
      </w:pPr>
      <w:r w:rsidRPr="00BD1544">
        <w:rPr>
          <w:sz w:val="22"/>
          <w:szCs w:val="22"/>
        </w:rPr>
        <w:t xml:space="preserve">  </w:t>
      </w:r>
      <w:r w:rsidRPr="00BD1544">
        <w:rPr>
          <w:b/>
          <w:sz w:val="22"/>
          <w:szCs w:val="22"/>
          <w:u w:val="single"/>
        </w:rPr>
        <w:t>ΠΡΟΣΟΧΗ!!!!</w:t>
      </w:r>
    </w:p>
    <w:p w:rsidR="00BD1544" w:rsidRDefault="00BD1544" w:rsidP="00BD1544">
      <w:pPr>
        <w:jc w:val="both"/>
        <w:rPr>
          <w:sz w:val="22"/>
          <w:szCs w:val="22"/>
        </w:rPr>
      </w:pPr>
      <w:r w:rsidRPr="00BD1544">
        <w:rPr>
          <w:sz w:val="22"/>
          <w:szCs w:val="22"/>
        </w:rPr>
        <w:t>Η  πρακτική άσκηση/Μαθητεία πραγματοποιείται :</w:t>
      </w:r>
      <w:r w:rsidRPr="00B33DCC">
        <w:rPr>
          <w:sz w:val="22"/>
          <w:szCs w:val="22"/>
        </w:rPr>
        <w:t xml:space="preserve"> </w:t>
      </w:r>
    </w:p>
    <w:p w:rsidR="00BD1544" w:rsidRPr="00BD1544" w:rsidRDefault="00BD1544" w:rsidP="00BD1544">
      <w:pPr>
        <w:jc w:val="both"/>
        <w:rPr>
          <w:sz w:val="22"/>
          <w:szCs w:val="22"/>
        </w:rPr>
      </w:pPr>
      <w:r w:rsidRPr="00BD1544">
        <w:rPr>
          <w:sz w:val="22"/>
          <w:szCs w:val="22"/>
        </w:rPr>
        <w:t>Η πρακτική άσκηση/Μαθητεία πραγματοποιείται στους ακόλουθους φορείς, στους οποίους από το σχετικό Οργανισμό τους προβλέπεται και υπηρετεί Νοσηλευτής/</w:t>
      </w:r>
      <w:proofErr w:type="spellStart"/>
      <w:r w:rsidRPr="00BD1544">
        <w:rPr>
          <w:sz w:val="22"/>
          <w:szCs w:val="22"/>
        </w:rPr>
        <w:t>τρια</w:t>
      </w:r>
      <w:proofErr w:type="spellEnd"/>
      <w:r w:rsidRPr="00BD1544">
        <w:rPr>
          <w:sz w:val="22"/>
          <w:szCs w:val="22"/>
        </w:rPr>
        <w:t xml:space="preserve"> (ΠΕ ή TE): </w:t>
      </w:r>
    </w:p>
    <w:p w:rsidR="00BD1544" w:rsidRPr="00BD1544" w:rsidRDefault="00BD1544" w:rsidP="00BD1544">
      <w:pPr>
        <w:jc w:val="both"/>
        <w:rPr>
          <w:sz w:val="22"/>
          <w:szCs w:val="22"/>
        </w:rPr>
      </w:pPr>
      <w:r w:rsidRPr="00BD1544">
        <w:rPr>
          <w:sz w:val="22"/>
          <w:szCs w:val="22"/>
        </w:rPr>
        <w:t xml:space="preserve">      α)Νοσηλευτικά Ιδρύματα Δημοσίου ή Ιδιωτικού Δικαίου ή Κέντρα Κοινωνικής Πρόνοιας (Παραρτήματα Χρονών Παθήσεων, Παραρτήματα Αποθεραπείας και Αποκατάστασης ατόμων με αναπηρία, Παραρτήματα προστασίας παιδιού, Παραρτήματα Αποθεραπείας και Αποκατάστασης παιδιών με αναπηρία), Δημόσιες Μονάδες Φροντίδας Ηλικιωμένων και Εκκλησιαστικά Γηροκομεία κατά τις πρωινές ώρες λειτουργίας αυτών επί εξάωρο, καθημερινά, πλην τα Σαββατοκύριακα και τις επίσημες αργίες.</w:t>
      </w:r>
    </w:p>
    <w:p w:rsidR="00BD1544" w:rsidRPr="00BD1544" w:rsidRDefault="00BD1544" w:rsidP="00BD1544">
      <w:pPr>
        <w:jc w:val="both"/>
        <w:rPr>
          <w:sz w:val="22"/>
          <w:szCs w:val="22"/>
        </w:rPr>
      </w:pPr>
      <w:r w:rsidRPr="00BD1544">
        <w:rPr>
          <w:sz w:val="22"/>
          <w:szCs w:val="22"/>
        </w:rPr>
        <w:t>Μετά το πέρας της πρακτικής άσκησης/Μαθητείας χορηγείται βεβαίωση, η οποία συνυπογράφεται από τη Δ/</w:t>
      </w:r>
      <w:proofErr w:type="spellStart"/>
      <w:r w:rsidRPr="00BD1544">
        <w:rPr>
          <w:sz w:val="22"/>
          <w:szCs w:val="22"/>
        </w:rPr>
        <w:t>ντρια</w:t>
      </w:r>
      <w:proofErr w:type="spellEnd"/>
      <w:r w:rsidRPr="00BD1544">
        <w:rPr>
          <w:sz w:val="22"/>
          <w:szCs w:val="22"/>
        </w:rPr>
        <w:t xml:space="preserve"> της Νοσηλευτικής Υπηρεσίας και από τον Πρόεδρο του </w:t>
      </w:r>
      <w:proofErr w:type="spellStart"/>
      <w:r w:rsidRPr="00BD1544">
        <w:rPr>
          <w:sz w:val="22"/>
          <w:szCs w:val="22"/>
        </w:rPr>
        <w:t>Δ.Σ.του</w:t>
      </w:r>
      <w:proofErr w:type="spellEnd"/>
      <w:r w:rsidRPr="00BD1544">
        <w:rPr>
          <w:sz w:val="22"/>
          <w:szCs w:val="22"/>
        </w:rPr>
        <w:t xml:space="preserve"> φορέα.</w:t>
      </w:r>
    </w:p>
    <w:p w:rsidR="00BD1544" w:rsidRPr="00BD1544" w:rsidRDefault="00BD1544" w:rsidP="00BD1544">
      <w:pPr>
        <w:jc w:val="both"/>
        <w:rPr>
          <w:sz w:val="22"/>
          <w:szCs w:val="22"/>
        </w:rPr>
      </w:pPr>
      <w:r w:rsidRPr="00BD1544">
        <w:rPr>
          <w:sz w:val="22"/>
          <w:szCs w:val="22"/>
        </w:rPr>
        <w:t xml:space="preserve">      β) Σε Στρατιωτικά Νοσοκομεία, κατά τις πρωινές ώρες λειτουργίας αυτών, επί εξάωρο, καθημερινά, πλην τα Σαββατοκύριακα και τις επίσημες αργίες.</w:t>
      </w:r>
    </w:p>
    <w:p w:rsidR="00BD1544" w:rsidRPr="00BD1544" w:rsidRDefault="00BD1544" w:rsidP="00BD1544">
      <w:pPr>
        <w:jc w:val="both"/>
        <w:rPr>
          <w:sz w:val="22"/>
          <w:szCs w:val="22"/>
        </w:rPr>
      </w:pPr>
      <w:r w:rsidRPr="00BD1544">
        <w:rPr>
          <w:sz w:val="22"/>
          <w:szCs w:val="22"/>
        </w:rPr>
        <w:t>Μετά το πέρας της πρακτικής άσκησης/Μαθητείας χορηγείται βεβαίωση, η οποία συνυπογράφεται από τη Δ/</w:t>
      </w:r>
      <w:proofErr w:type="spellStart"/>
      <w:r w:rsidRPr="00BD1544">
        <w:rPr>
          <w:sz w:val="22"/>
          <w:szCs w:val="22"/>
        </w:rPr>
        <w:t>ντρια</w:t>
      </w:r>
      <w:proofErr w:type="spellEnd"/>
      <w:r w:rsidRPr="00BD1544">
        <w:rPr>
          <w:sz w:val="22"/>
          <w:szCs w:val="22"/>
        </w:rPr>
        <w:t xml:space="preserve"> της Νοσηλευτικής Υπηρεσίας και το Διοικητή του Νοσοκομείου.</w:t>
      </w:r>
    </w:p>
    <w:p w:rsidR="00BD1544" w:rsidRPr="00BD1544" w:rsidRDefault="00BD1544" w:rsidP="00BD1544">
      <w:pPr>
        <w:jc w:val="both"/>
        <w:rPr>
          <w:sz w:val="22"/>
          <w:szCs w:val="22"/>
        </w:rPr>
      </w:pPr>
      <w:r w:rsidRPr="00BD1544">
        <w:rPr>
          <w:sz w:val="22"/>
          <w:szCs w:val="22"/>
        </w:rPr>
        <w:t xml:space="preserve">     γ) Σε Μονάδες Υγείας του Πρωτοβάθμιου Εθνικού Δικτύου Υγείας (Π.Ε.Δ.Υ.) (Πρώην Ιατρεία του ΕΟΠΥΥ, Κέντρα Υγείας, Πολυδύναμα Περιφερειακά Ιατρεία) κατά τις πρωινές ώρες λειτουργίας αυτών, επί εξάωρο, καθημερινά, πλην τα Σαββατοκύριακα και τις επίσημες αργίες.</w:t>
      </w:r>
    </w:p>
    <w:p w:rsidR="00BD1544" w:rsidRPr="00BD1544" w:rsidRDefault="00BD1544" w:rsidP="00BD1544">
      <w:pPr>
        <w:jc w:val="both"/>
        <w:rPr>
          <w:sz w:val="22"/>
          <w:szCs w:val="22"/>
        </w:rPr>
      </w:pPr>
      <w:r w:rsidRPr="00BD1544">
        <w:rPr>
          <w:sz w:val="22"/>
          <w:szCs w:val="22"/>
        </w:rPr>
        <w:lastRenderedPageBreak/>
        <w:t>Μετά το πέρας της πρακτικής άσκησης/Μαθητείας χορηγείται βεβαίωση, η οποία υπογράφεται από το Διοικητή της οικείας Υγειονομικής Περιφέρειας μετά από εισήγηση του Επιστημονικού Συμβουλίου Πρωτοβάθμιας Φροντίδας Υγείας της Υ.ΠΕ. που έχει λάβει υπόψη της εισήγηση του υπευθύνου για την πρακτική άσκηση/Μαθητεία.</w:t>
      </w:r>
    </w:p>
    <w:p w:rsidR="00BD1544" w:rsidRPr="00BD1544" w:rsidRDefault="00BD1544" w:rsidP="00BD1544">
      <w:pPr>
        <w:jc w:val="both"/>
        <w:rPr>
          <w:sz w:val="22"/>
          <w:szCs w:val="22"/>
        </w:rPr>
      </w:pPr>
      <w:r w:rsidRPr="00BD1544">
        <w:rPr>
          <w:sz w:val="22"/>
          <w:szCs w:val="22"/>
        </w:rPr>
        <w:t xml:space="preserve">      δ) Σε Ιδιωτικές Κλινικές ή σε Μονάδες Φροντίδας Ηλικιωμένων (Ιδιωτικού Δικαίου) που ασκούν κοινωνική πρόνοια.</w:t>
      </w:r>
    </w:p>
    <w:p w:rsidR="00BD1544" w:rsidRPr="00BD1544" w:rsidRDefault="00BD1544" w:rsidP="00BD1544">
      <w:pPr>
        <w:jc w:val="both"/>
        <w:rPr>
          <w:sz w:val="22"/>
          <w:szCs w:val="22"/>
        </w:rPr>
      </w:pPr>
      <w:r w:rsidRPr="00BD1544">
        <w:rPr>
          <w:sz w:val="22"/>
          <w:szCs w:val="22"/>
        </w:rPr>
        <w:t>Μετά το πέρας της πρακτικής άσκησης/Μαθητείας χορηγείται:</w:t>
      </w:r>
    </w:p>
    <w:p w:rsidR="00BD1544" w:rsidRPr="00BD1544" w:rsidRDefault="00BD1544" w:rsidP="00BD1544">
      <w:pPr>
        <w:jc w:val="both"/>
        <w:rPr>
          <w:sz w:val="22"/>
          <w:szCs w:val="22"/>
        </w:rPr>
      </w:pPr>
      <w:r w:rsidRPr="00BD1544">
        <w:rPr>
          <w:sz w:val="22"/>
          <w:szCs w:val="22"/>
        </w:rPr>
        <w:t>• για τους ασκούμενους σε Ιδιωτικές Κλινικές, βεβαίωση η οποία συνυπογράφεται από Γενικό Προϊστάμενο</w:t>
      </w:r>
    </w:p>
    <w:p w:rsidR="00BD1544" w:rsidRPr="00BD1544" w:rsidRDefault="00BD1544" w:rsidP="00BD1544">
      <w:pPr>
        <w:jc w:val="both"/>
        <w:rPr>
          <w:sz w:val="22"/>
          <w:szCs w:val="22"/>
        </w:rPr>
      </w:pPr>
      <w:r w:rsidRPr="00BD1544">
        <w:rPr>
          <w:sz w:val="22"/>
          <w:szCs w:val="22"/>
        </w:rPr>
        <w:t>(Νοσηλευτή/</w:t>
      </w:r>
      <w:proofErr w:type="spellStart"/>
      <w:r w:rsidRPr="00BD1544">
        <w:rPr>
          <w:sz w:val="22"/>
          <w:szCs w:val="22"/>
        </w:rPr>
        <w:t>τρι</w:t>
      </w:r>
      <w:proofErr w:type="spellEnd"/>
      <w:r w:rsidRPr="00BD1544">
        <w:rPr>
          <w:sz w:val="22"/>
          <w:szCs w:val="22"/>
        </w:rPr>
        <w:t>α) και το Διοικητικό Δ/</w:t>
      </w:r>
      <w:proofErr w:type="spellStart"/>
      <w:r w:rsidRPr="00BD1544">
        <w:rPr>
          <w:sz w:val="22"/>
          <w:szCs w:val="22"/>
        </w:rPr>
        <w:t>ντή</w:t>
      </w:r>
      <w:proofErr w:type="spellEnd"/>
    </w:p>
    <w:p w:rsidR="00BD1544" w:rsidRPr="00BD1544" w:rsidRDefault="00BD1544" w:rsidP="00BD1544">
      <w:pPr>
        <w:jc w:val="both"/>
        <w:rPr>
          <w:sz w:val="22"/>
          <w:szCs w:val="22"/>
        </w:rPr>
      </w:pPr>
      <w:r w:rsidRPr="00BD1544">
        <w:rPr>
          <w:sz w:val="22"/>
          <w:szCs w:val="22"/>
        </w:rPr>
        <w:t>• για τους ασκούμενους σε Μονάδες Φροντίδας Ηλικιωμένων (Ιδιωτικού Δικαίου), βεβαίωση η οποία χορηγείται από τον φορέα κατόπιν εισήγησης του υπευθύνου για την πρακτική άσκηση/Μαθητεία</w:t>
      </w:r>
    </w:p>
    <w:p w:rsidR="00BD1544" w:rsidRPr="00BD1544" w:rsidRDefault="00BD1544" w:rsidP="00BD1544">
      <w:pPr>
        <w:jc w:val="both"/>
        <w:rPr>
          <w:sz w:val="22"/>
          <w:szCs w:val="22"/>
        </w:rPr>
      </w:pPr>
      <w:r w:rsidRPr="00BD1544">
        <w:rPr>
          <w:sz w:val="22"/>
          <w:szCs w:val="22"/>
        </w:rPr>
        <w:t>Οι φορείς τηρούν ημερολόγιο παρουσιών των πρακτικώς ασκουμένων, την ευθύνη του οποίου φέρει ο υπεύθυνος για την πρακτική άσκηση/Μαθητεία νοσηλευτής/</w:t>
      </w:r>
      <w:proofErr w:type="spellStart"/>
      <w:r w:rsidRPr="00BD1544">
        <w:rPr>
          <w:sz w:val="22"/>
          <w:szCs w:val="22"/>
        </w:rPr>
        <w:t>τρια</w:t>
      </w:r>
      <w:proofErr w:type="spellEnd"/>
      <w:r w:rsidRPr="00BD1544">
        <w:rPr>
          <w:sz w:val="22"/>
          <w:szCs w:val="22"/>
        </w:rPr>
        <w:t>.</w:t>
      </w:r>
    </w:p>
    <w:p w:rsidR="00BD1544" w:rsidRPr="00BD1544" w:rsidRDefault="00BD1544" w:rsidP="00BD1544">
      <w:pPr>
        <w:jc w:val="both"/>
        <w:rPr>
          <w:sz w:val="22"/>
          <w:szCs w:val="22"/>
        </w:rPr>
      </w:pPr>
    </w:p>
    <w:p w:rsidR="00BD1544" w:rsidRPr="00BD1544" w:rsidRDefault="00BD1544" w:rsidP="00BD1544">
      <w:pPr>
        <w:jc w:val="both"/>
        <w:rPr>
          <w:sz w:val="22"/>
          <w:szCs w:val="22"/>
        </w:rPr>
      </w:pPr>
    </w:p>
    <w:p w:rsidR="00BD1544" w:rsidRDefault="00BD1544" w:rsidP="00BD1544">
      <w:pPr>
        <w:ind w:left="-142"/>
        <w:jc w:val="both"/>
        <w:rPr>
          <w:sz w:val="22"/>
          <w:szCs w:val="22"/>
        </w:rPr>
      </w:pPr>
    </w:p>
    <w:p w:rsidR="0069451D" w:rsidRDefault="0069451D" w:rsidP="00A91C58">
      <w:pPr>
        <w:ind w:left="-142"/>
        <w:jc w:val="both"/>
        <w:rPr>
          <w:b/>
          <w:bCs/>
          <w:sz w:val="22"/>
          <w:szCs w:val="22"/>
          <w:u w:val="single"/>
        </w:rPr>
      </w:pPr>
      <w:r w:rsidRPr="00FE2424">
        <w:rPr>
          <w:b/>
          <w:bCs/>
          <w:sz w:val="22"/>
          <w:szCs w:val="22"/>
          <w:u w:val="single"/>
        </w:rPr>
        <w:t>ΥΠΟΣΗΜΕΙΩΣΗ:</w:t>
      </w:r>
    </w:p>
    <w:p w:rsidR="0069451D" w:rsidRDefault="0069451D" w:rsidP="00A91C58">
      <w:pPr>
        <w:ind w:left="-142"/>
        <w:jc w:val="both"/>
        <w:rPr>
          <w:sz w:val="22"/>
          <w:szCs w:val="22"/>
        </w:rPr>
      </w:pPr>
      <w:r w:rsidRPr="00FE2424">
        <w:rPr>
          <w:b/>
          <w:bCs/>
          <w:sz w:val="22"/>
          <w:szCs w:val="22"/>
          <w:u w:val="single"/>
        </w:rPr>
        <w:t>Βεβαίωση πρακτικής σε Δημόσια νοσοκομεία</w:t>
      </w:r>
      <w:r>
        <w:rPr>
          <w:sz w:val="22"/>
          <w:szCs w:val="22"/>
          <w:u w:val="single"/>
        </w:rPr>
        <w:t xml:space="preserve"> </w:t>
      </w:r>
      <w:r>
        <w:rPr>
          <w:sz w:val="22"/>
          <w:szCs w:val="22"/>
        </w:rPr>
        <w:t>συνυπογράφεται από την Διευθύνουσα Νοσοκομείου Υπηρεσίας και Πρόεδρο Δ.Σ.</w:t>
      </w:r>
    </w:p>
    <w:p w:rsidR="0069451D" w:rsidRDefault="0069451D" w:rsidP="00A91C58">
      <w:pPr>
        <w:ind w:left="-142"/>
        <w:jc w:val="both"/>
        <w:rPr>
          <w:b/>
          <w:bCs/>
          <w:sz w:val="22"/>
          <w:szCs w:val="22"/>
          <w:u w:val="single"/>
        </w:rPr>
      </w:pPr>
      <w:r w:rsidRPr="00FE2424">
        <w:rPr>
          <w:b/>
          <w:bCs/>
          <w:sz w:val="22"/>
          <w:szCs w:val="22"/>
          <w:u w:val="single"/>
        </w:rPr>
        <w:t>Όλες οι βεβαιώσεις πρέπει να φέρο</w:t>
      </w:r>
      <w:r>
        <w:rPr>
          <w:b/>
          <w:bCs/>
          <w:sz w:val="22"/>
          <w:szCs w:val="22"/>
          <w:u w:val="single"/>
        </w:rPr>
        <w:t>υ</w:t>
      </w:r>
      <w:r w:rsidRPr="00FE2424">
        <w:rPr>
          <w:b/>
          <w:bCs/>
          <w:sz w:val="22"/>
          <w:szCs w:val="22"/>
          <w:u w:val="single"/>
        </w:rPr>
        <w:t>ν απαραίτητα ημερομηνία και αριθμό πρωτοκόλλου.</w:t>
      </w:r>
    </w:p>
    <w:p w:rsidR="0069451D" w:rsidRDefault="0069451D" w:rsidP="00A91C58">
      <w:pPr>
        <w:jc w:val="both"/>
        <w:rPr>
          <w:b/>
          <w:bCs/>
          <w:sz w:val="22"/>
          <w:szCs w:val="22"/>
        </w:rPr>
      </w:pPr>
    </w:p>
    <w:p w:rsidR="0069451D" w:rsidRPr="00EF2614" w:rsidRDefault="0069451D" w:rsidP="00A91C58">
      <w:pPr>
        <w:jc w:val="both"/>
        <w:rPr>
          <w:b/>
          <w:bCs/>
          <w:sz w:val="22"/>
          <w:szCs w:val="22"/>
        </w:rPr>
      </w:pPr>
    </w:p>
    <w:p w:rsidR="0069451D" w:rsidRDefault="0069451D" w:rsidP="003878E5">
      <w:pPr>
        <w:jc w:val="both"/>
        <w:rPr>
          <w:b/>
          <w:bCs/>
        </w:rPr>
      </w:pPr>
      <w:r>
        <w:rPr>
          <w:b/>
          <w:bCs/>
        </w:rPr>
        <w:t xml:space="preserve">5. </w:t>
      </w:r>
      <w:r w:rsidRPr="007D7895">
        <w:rPr>
          <w:b/>
          <w:bCs/>
        </w:rPr>
        <w:t>Νομικό πλαίσιο:</w:t>
      </w:r>
      <w:r>
        <w:rPr>
          <w:b/>
          <w:bCs/>
        </w:rPr>
        <w:t xml:space="preserve"> </w:t>
      </w:r>
    </w:p>
    <w:p w:rsidR="0069451D" w:rsidRDefault="0069451D" w:rsidP="003878E5">
      <w:pPr>
        <w:jc w:val="both"/>
      </w:pPr>
      <w:r>
        <w:t>Ν.Δ. υπ΄αριθ.683 (ΦΕΚ 124/Α/07-05-1948)</w:t>
      </w:r>
    </w:p>
    <w:p w:rsidR="0069451D" w:rsidRDefault="0069451D" w:rsidP="003878E5">
      <w:pPr>
        <w:jc w:val="both"/>
      </w:pPr>
      <w:r>
        <w:t>Π.Δ.</w:t>
      </w:r>
      <w:r w:rsidRPr="001A2ED0">
        <w:t xml:space="preserve"> </w:t>
      </w:r>
      <w:proofErr w:type="spellStart"/>
      <w:r>
        <w:t>υπ΄αριθ</w:t>
      </w:r>
      <w:proofErr w:type="spellEnd"/>
      <w:r w:rsidRPr="00367154">
        <w:t xml:space="preserve"> </w:t>
      </w:r>
      <w:r>
        <w:t xml:space="preserve"> 40 (ΦΕΚ 14/Α/19-02-1986)</w:t>
      </w:r>
    </w:p>
    <w:p w:rsidR="0069451D" w:rsidRDefault="0069451D" w:rsidP="003878E5">
      <w:pPr>
        <w:jc w:val="both"/>
      </w:pPr>
      <w:r>
        <w:t xml:space="preserve">Υ.Α. </w:t>
      </w:r>
      <w:r w:rsidRPr="00367154">
        <w:t>αριθ</w:t>
      </w:r>
      <w:r>
        <w:t>. Α4β/οικ./903 (ΦΕΚ 238/Β/23-04-1986)</w:t>
      </w:r>
    </w:p>
    <w:p w:rsidR="0069451D" w:rsidRDefault="0069451D" w:rsidP="003878E5">
      <w:pPr>
        <w:jc w:val="both"/>
      </w:pPr>
      <w:r>
        <w:t xml:space="preserve">Υ.Α. </w:t>
      </w:r>
      <w:r w:rsidRPr="00367154">
        <w:t>αριθ.</w:t>
      </w:r>
      <w:r>
        <w:t xml:space="preserve"> οικ. 1273</w:t>
      </w:r>
      <w:r w:rsidRPr="00367154">
        <w:t xml:space="preserve"> (ΦΕΚ</w:t>
      </w:r>
      <w:r>
        <w:t>856</w:t>
      </w:r>
      <w:r w:rsidRPr="00367154">
        <w:t>/Β/</w:t>
      </w:r>
      <w:r w:rsidRPr="001361D5">
        <w:t>08</w:t>
      </w:r>
      <w:r w:rsidRPr="00367154">
        <w:t>-</w:t>
      </w:r>
      <w:r w:rsidRPr="001361D5">
        <w:t>12</w:t>
      </w:r>
      <w:r w:rsidRPr="00367154">
        <w:t>-198</w:t>
      </w:r>
      <w:r w:rsidRPr="001361D5">
        <w:t>6</w:t>
      </w:r>
      <w:r w:rsidRPr="00367154">
        <w:t>)</w:t>
      </w:r>
    </w:p>
    <w:p w:rsidR="0069451D" w:rsidRDefault="0069451D" w:rsidP="003878E5">
      <w:pPr>
        <w:jc w:val="both"/>
      </w:pPr>
      <w:r>
        <w:t xml:space="preserve">Υ.Α. </w:t>
      </w:r>
      <w:r w:rsidRPr="00367154">
        <w:t>αριθ</w:t>
      </w:r>
      <w:r>
        <w:t>. Α4/οικ.4911 (ΦΕΚ 689/Β/30-10-1990)</w:t>
      </w:r>
    </w:p>
    <w:p w:rsidR="0069451D" w:rsidRDefault="0069451D" w:rsidP="003878E5">
      <w:pPr>
        <w:jc w:val="both"/>
      </w:pPr>
      <w:r>
        <w:rPr>
          <w:lang w:val="en-US"/>
        </w:rPr>
        <w:t>N</w:t>
      </w:r>
      <w:r w:rsidRPr="00367154">
        <w:t>.</w:t>
      </w:r>
      <w:r>
        <w:t xml:space="preserve">υπ΄αριθ.2009 </w:t>
      </w:r>
      <w:r w:rsidRPr="00367154">
        <w:t>(</w:t>
      </w:r>
      <w:r>
        <w:t>ΦΕΚ18/Α/14-02-1992)</w:t>
      </w:r>
    </w:p>
    <w:p w:rsidR="0069451D" w:rsidRDefault="0069451D" w:rsidP="003878E5">
      <w:pPr>
        <w:jc w:val="both"/>
      </w:pPr>
      <w:r>
        <w:t xml:space="preserve">Υ.Α. </w:t>
      </w:r>
      <w:r w:rsidRPr="00367154">
        <w:t>αριθ</w:t>
      </w:r>
      <w:r>
        <w:t>. Υ7/6697 (ΦΕΚ 28/Β/20-01-1994)</w:t>
      </w:r>
    </w:p>
    <w:p w:rsidR="0069451D" w:rsidRDefault="0069451D" w:rsidP="003878E5">
      <w:pPr>
        <w:jc w:val="both"/>
      </w:pPr>
      <w:r>
        <w:t>Ν υπ΄αριθ.2640 (ΦΕΚ206/Α/03-09-1998)</w:t>
      </w:r>
    </w:p>
    <w:p w:rsidR="0069451D" w:rsidRDefault="0069451D" w:rsidP="003878E5">
      <w:pPr>
        <w:jc w:val="both"/>
      </w:pPr>
      <w:r>
        <w:t>Π.Δ υπ΄αριθ.210 (ΦΕΚ 165/Α/24-07-2001)</w:t>
      </w:r>
    </w:p>
    <w:p w:rsidR="0069451D" w:rsidRDefault="0069451D" w:rsidP="003878E5">
      <w:pPr>
        <w:jc w:val="both"/>
      </w:pPr>
      <w:r>
        <w:t>Υ.Α. αριθ. Υ7β οικ.4756 (ΦΕΚ 1082/Β/14-08-2001)</w:t>
      </w:r>
    </w:p>
    <w:p w:rsidR="0069451D" w:rsidRDefault="0069451D" w:rsidP="003878E5">
      <w:pPr>
        <w:jc w:val="both"/>
      </w:pPr>
      <w:r>
        <w:t>Υ.Α. αριθ. ΔΙΑΔΠ/Α1/18368 (ΦΕΚ 1276/Β/01-10-2002)</w:t>
      </w:r>
    </w:p>
    <w:p w:rsidR="0069451D" w:rsidRDefault="0069451D" w:rsidP="003878E5">
      <w:pPr>
        <w:jc w:val="both"/>
      </w:pPr>
      <w:r>
        <w:t>Π.Δ υπ’αριθ.268 (ΦΕΚ 240/Α/16-10-2003)</w:t>
      </w:r>
    </w:p>
    <w:p w:rsidR="0069451D" w:rsidRDefault="0069451D" w:rsidP="003878E5">
      <w:pPr>
        <w:jc w:val="both"/>
      </w:pPr>
      <w:r>
        <w:t>Την αριθ. 11726 (ΦΕΚ 838/Β/21-06-2005)</w:t>
      </w:r>
    </w:p>
    <w:p w:rsidR="0069451D" w:rsidRDefault="0069451D" w:rsidP="003878E5">
      <w:pPr>
        <w:jc w:val="both"/>
      </w:pPr>
      <w:r>
        <w:t>Ν.υπ’αριθ.3475 (ΦΕΚ 146/Α/13-07-2006)</w:t>
      </w:r>
    </w:p>
    <w:p w:rsidR="0069451D" w:rsidRDefault="0069451D" w:rsidP="003878E5">
      <w:pPr>
        <w:jc w:val="both"/>
      </w:pPr>
      <w:r>
        <w:t>Υ.Α. αριθ.ΔΙΑΔΠ/Α/25026 (ΦΕΚ 1637/Β/07-11-2006)</w:t>
      </w:r>
    </w:p>
    <w:p w:rsidR="0069451D" w:rsidRDefault="0069451D" w:rsidP="003878E5">
      <w:pPr>
        <w:jc w:val="both"/>
      </w:pPr>
      <w:r>
        <w:t>Υ.Α. αριθ. Υ7β/γ.π.οικ.49151 (ΦΕΚ 676/Β/30-04-2007)</w:t>
      </w:r>
    </w:p>
    <w:p w:rsidR="0069451D" w:rsidRDefault="0069451D" w:rsidP="003878E5">
      <w:pPr>
        <w:jc w:val="both"/>
      </w:pPr>
      <w:r w:rsidRPr="00B42896">
        <w:t>Υ.Α. αριθμ. 86252/Γ2</w:t>
      </w:r>
      <w:r>
        <w:t xml:space="preserve"> (ΦΕΚ 1525/Β/27-07-2009)</w:t>
      </w:r>
    </w:p>
    <w:p w:rsidR="0069451D" w:rsidRDefault="0069451D" w:rsidP="003878E5">
      <w:pPr>
        <w:jc w:val="both"/>
      </w:pPr>
      <w:r>
        <w:t>Ν. υπ’ αριθ. 3919 (ΦΕΚ32/Α/02-03-2011)</w:t>
      </w:r>
    </w:p>
    <w:p w:rsidR="0069451D" w:rsidRDefault="0069451D" w:rsidP="003878E5">
      <w:pPr>
        <w:jc w:val="both"/>
      </w:pPr>
      <w:r>
        <w:t>Υ.Α. αριθ.Υ4α/οικ.37804 (ΦΕΚ 1023/Β/25-04-2013)</w:t>
      </w:r>
    </w:p>
    <w:p w:rsidR="0069451D" w:rsidRDefault="0069451D" w:rsidP="003878E5">
      <w:pPr>
        <w:jc w:val="both"/>
      </w:pPr>
      <w:proofErr w:type="spellStart"/>
      <w:r>
        <w:t>Υ.Α.αριθ</w:t>
      </w:r>
      <w:proofErr w:type="spellEnd"/>
      <w:r>
        <w:t xml:space="preserve">. ΔΙΑΔΠ/Φ.Α.21.24247 (ΦΕΚ </w:t>
      </w:r>
      <w:r w:rsidRPr="00687E3B">
        <w:t>2</w:t>
      </w:r>
      <w:r>
        <w:t>225/Β/11-09-2013)</w:t>
      </w:r>
    </w:p>
    <w:p w:rsidR="0069451D" w:rsidRDefault="0069451D" w:rsidP="003878E5">
      <w:pPr>
        <w:jc w:val="both"/>
      </w:pPr>
      <w:r>
        <w:t>Ν. υπ’ αριθ.4186 (ΦΕΚ 193/Α/17-09-2013)</w:t>
      </w:r>
    </w:p>
    <w:p w:rsidR="0069451D" w:rsidRDefault="0069451D" w:rsidP="00107197">
      <w:pPr>
        <w:jc w:val="both"/>
      </w:pPr>
      <w:r>
        <w:t xml:space="preserve">Ν. </w:t>
      </w:r>
      <w:proofErr w:type="spellStart"/>
      <w:r>
        <w:t>υπ’αριθ</w:t>
      </w:r>
      <w:proofErr w:type="spellEnd"/>
      <w:r>
        <w:t>. 4250 (ΦΕΚ 74/Α/26-03-2014)</w:t>
      </w:r>
    </w:p>
    <w:p w:rsidR="0069451D" w:rsidRDefault="0069451D" w:rsidP="00107197">
      <w:pPr>
        <w:jc w:val="both"/>
      </w:pPr>
      <w:r>
        <w:t>Ν. υπ’ αριθ.4283 (ΦΕΚ 189/Α/10-09-2014)</w:t>
      </w:r>
    </w:p>
    <w:p w:rsidR="0069451D" w:rsidRDefault="0069451D" w:rsidP="00687E3B">
      <w:pPr>
        <w:jc w:val="both"/>
      </w:pPr>
      <w:r w:rsidRPr="00B42896">
        <w:t xml:space="preserve">Υ.Α. </w:t>
      </w:r>
      <w:r>
        <w:t xml:space="preserve"> α</w:t>
      </w:r>
      <w:r w:rsidRPr="00107197">
        <w:t>ριθμ. Υ7β/Γ.Π</w:t>
      </w:r>
      <w:r>
        <w:t>. 69740 (ΦΕΚ 2962/Β/04-11-2014)</w:t>
      </w:r>
    </w:p>
    <w:p w:rsidR="0069451D" w:rsidRPr="007854CA" w:rsidRDefault="0069451D" w:rsidP="003878E5">
      <w:pPr>
        <w:jc w:val="both"/>
      </w:pPr>
      <w:r>
        <w:t>Ν. υπ’ αριθ. 425</w:t>
      </w:r>
      <w:r w:rsidRPr="007854CA">
        <w:t>1</w:t>
      </w:r>
      <w:r>
        <w:t xml:space="preserve"> (ΦΕΚ </w:t>
      </w:r>
      <w:r w:rsidRPr="007854CA">
        <w:t>80</w:t>
      </w:r>
      <w:r>
        <w:t>/Α/</w:t>
      </w:r>
      <w:r w:rsidRPr="007854CA">
        <w:t>1</w:t>
      </w:r>
      <w:r>
        <w:t>-</w:t>
      </w:r>
      <w:r w:rsidRPr="007854CA">
        <w:t>4</w:t>
      </w:r>
      <w:r>
        <w:t>-2014</w:t>
      </w:r>
      <w:r w:rsidRPr="007854CA">
        <w:t>)</w:t>
      </w:r>
    </w:p>
    <w:p w:rsidR="0069451D" w:rsidRDefault="0069451D" w:rsidP="003878E5">
      <w:pPr>
        <w:jc w:val="both"/>
      </w:pPr>
      <w:r w:rsidRPr="00B42896">
        <w:t>Υ.Α</w:t>
      </w:r>
      <w:r>
        <w:t>.</w:t>
      </w:r>
      <w:r>
        <w:rPr>
          <w:rFonts w:ascii="MgHelveticaUCPol" w:hAnsi="MgHelveticaUCPol"/>
          <w:sz w:val="18"/>
          <w:szCs w:val="18"/>
        </w:rPr>
        <w:t xml:space="preserve"> </w:t>
      </w:r>
      <w:r>
        <w:t>α</w:t>
      </w:r>
      <w:r w:rsidRPr="005F0CC1">
        <w:t>ριθμ. Φ12/29247/Δ4</w:t>
      </w:r>
      <w:r w:rsidRPr="00471AA3">
        <w:t xml:space="preserve"> </w:t>
      </w:r>
      <w:r>
        <w:t>(ΦΕΚ 513/Β/29-02-2016)</w:t>
      </w:r>
    </w:p>
    <w:p w:rsidR="00BD1544" w:rsidRDefault="00BD1544" w:rsidP="003878E5">
      <w:pPr>
        <w:jc w:val="both"/>
      </w:pPr>
      <w:r>
        <w:t xml:space="preserve">Υ.Α. </w:t>
      </w:r>
      <w:r w:rsidRPr="00BD1544">
        <w:t>Αριθμ. Γ.Π. / Δ2β/ οικ. 2986/2019 (ΦΕΚ 103/Β/24-01-2019)</w:t>
      </w:r>
    </w:p>
    <w:p w:rsidR="0069451D" w:rsidRDefault="0069451D" w:rsidP="003878E5">
      <w:pPr>
        <w:jc w:val="both"/>
        <w:rPr>
          <w:b/>
          <w:bCs/>
        </w:rPr>
      </w:pPr>
      <w:r w:rsidRPr="00471AA3">
        <w:t xml:space="preserve">        </w:t>
      </w:r>
    </w:p>
    <w:p w:rsidR="0069451D" w:rsidRPr="002A2842" w:rsidRDefault="0069451D" w:rsidP="003878E5">
      <w:pPr>
        <w:jc w:val="both"/>
        <w:rPr>
          <w:sz w:val="20"/>
          <w:szCs w:val="20"/>
        </w:rPr>
      </w:pPr>
      <w:r>
        <w:rPr>
          <w:b/>
          <w:bCs/>
        </w:rPr>
        <w:t xml:space="preserve">6. </w:t>
      </w:r>
      <w:r w:rsidRPr="007D7895">
        <w:rPr>
          <w:b/>
          <w:bCs/>
        </w:rPr>
        <w:t>Κόστος:</w:t>
      </w:r>
      <w:r>
        <w:rPr>
          <w:b/>
          <w:bCs/>
        </w:rPr>
        <w:t xml:space="preserve">  </w:t>
      </w:r>
      <w:r w:rsidRPr="002A2842">
        <w:t>Παράβολο δημοσίου 8€ και Παράβολο Χαρτοσήμου 3€</w:t>
      </w:r>
    </w:p>
    <w:p w:rsidR="0069451D" w:rsidRDefault="0069451D" w:rsidP="003878E5">
      <w:pPr>
        <w:jc w:val="both"/>
        <w:rPr>
          <w:b/>
          <w:bCs/>
        </w:rPr>
      </w:pPr>
    </w:p>
    <w:p w:rsidR="0069451D" w:rsidRPr="002A2842" w:rsidRDefault="0069451D" w:rsidP="003878E5">
      <w:pPr>
        <w:jc w:val="both"/>
      </w:pPr>
      <w:r>
        <w:rPr>
          <w:b/>
          <w:bCs/>
        </w:rPr>
        <w:t>7. Χ</w:t>
      </w:r>
      <w:r w:rsidRPr="007D7895">
        <w:rPr>
          <w:b/>
          <w:bCs/>
        </w:rPr>
        <w:t>ρόνος διεκπεραίωσης:</w:t>
      </w:r>
      <w:r>
        <w:rPr>
          <w:b/>
          <w:bCs/>
        </w:rPr>
        <w:t xml:space="preserve"> </w:t>
      </w:r>
      <w:r>
        <w:t>Τρεις μήνες</w:t>
      </w:r>
    </w:p>
    <w:p w:rsidR="0069451D" w:rsidRDefault="0069451D" w:rsidP="003878E5">
      <w:pPr>
        <w:jc w:val="both"/>
        <w:rPr>
          <w:b/>
          <w:bCs/>
        </w:rPr>
      </w:pPr>
    </w:p>
    <w:p w:rsidR="0069451D" w:rsidRDefault="0069451D" w:rsidP="003878E5">
      <w:pPr>
        <w:jc w:val="both"/>
      </w:pPr>
      <w:r>
        <w:rPr>
          <w:b/>
          <w:bCs/>
        </w:rPr>
        <w:t xml:space="preserve">8. Παραγόμενο(α) έγγραφο(α): </w:t>
      </w:r>
      <w:r>
        <w:t>Βεβαίωση αναγγελίας έναρξης άσκησης επαγγέλματος.</w:t>
      </w:r>
    </w:p>
    <w:p w:rsidR="0069451D" w:rsidRDefault="0069451D" w:rsidP="003878E5">
      <w:pPr>
        <w:jc w:val="both"/>
        <w:rPr>
          <w:b/>
          <w:bCs/>
        </w:rPr>
      </w:pPr>
    </w:p>
    <w:p w:rsidR="0069451D" w:rsidRDefault="0069451D" w:rsidP="003878E5">
      <w:pPr>
        <w:jc w:val="both"/>
        <w:rPr>
          <w:b/>
          <w:bCs/>
        </w:rPr>
      </w:pPr>
      <w:r>
        <w:rPr>
          <w:b/>
          <w:bCs/>
        </w:rPr>
        <w:t>9. Χ</w:t>
      </w:r>
      <w:r w:rsidRPr="007D7895">
        <w:rPr>
          <w:b/>
          <w:bCs/>
        </w:rPr>
        <w:t xml:space="preserve">ρόνος </w:t>
      </w:r>
      <w:r>
        <w:rPr>
          <w:b/>
          <w:bCs/>
        </w:rPr>
        <w:t>ισχύο</w:t>
      </w:r>
      <w:r w:rsidRPr="007D7895">
        <w:rPr>
          <w:b/>
          <w:bCs/>
        </w:rPr>
        <w:t>ς:</w:t>
      </w:r>
      <w:r>
        <w:rPr>
          <w:b/>
          <w:bCs/>
        </w:rPr>
        <w:t xml:space="preserve"> </w:t>
      </w:r>
      <w:proofErr w:type="spellStart"/>
      <w:r>
        <w:t>επ’αόριστο</w:t>
      </w:r>
      <w:proofErr w:type="spellEnd"/>
      <w:r>
        <w:t xml:space="preserve"> ή περιορισμένης ισχύος σύμφωνα με την άδεια παραμονής και εργασίας.</w:t>
      </w:r>
    </w:p>
    <w:p w:rsidR="0069451D" w:rsidRDefault="0069451D" w:rsidP="003878E5">
      <w:pPr>
        <w:jc w:val="both"/>
        <w:rPr>
          <w:b/>
          <w:bCs/>
        </w:rPr>
      </w:pPr>
    </w:p>
    <w:p w:rsidR="0069451D" w:rsidRPr="00C73157" w:rsidRDefault="0069451D" w:rsidP="003878E5">
      <w:pPr>
        <w:jc w:val="both"/>
      </w:pPr>
      <w:r>
        <w:rPr>
          <w:b/>
          <w:bCs/>
        </w:rPr>
        <w:t xml:space="preserve">10. Διαδικασία ανανέωσης: </w:t>
      </w:r>
      <w:r w:rsidRPr="00C73157">
        <w:t>Η ίδια διαδικασία στις περιπτώσεις που λήγει η βεβαίωση αναγγελία έναρξης άσκησης επαγγέλματος.</w:t>
      </w:r>
    </w:p>
    <w:p w:rsidR="0069451D" w:rsidRPr="00630689" w:rsidRDefault="0069451D" w:rsidP="003878E5">
      <w:pPr>
        <w:jc w:val="both"/>
        <w:rPr>
          <w:i/>
          <w:iCs/>
        </w:rPr>
      </w:pPr>
      <w:r>
        <w:rPr>
          <w:i/>
          <w:iCs/>
        </w:rPr>
        <w:t>(Το πεδίο είναι προαιρετικό)</w:t>
      </w:r>
    </w:p>
    <w:p w:rsidR="0069451D" w:rsidRDefault="0069451D" w:rsidP="003878E5">
      <w:pPr>
        <w:jc w:val="both"/>
        <w:rPr>
          <w:b/>
          <w:bCs/>
        </w:rPr>
      </w:pPr>
    </w:p>
    <w:p w:rsidR="0069451D" w:rsidRPr="003878E5" w:rsidRDefault="0069451D" w:rsidP="003878E5">
      <w:pPr>
        <w:jc w:val="both"/>
      </w:pPr>
      <w:r>
        <w:rPr>
          <w:b/>
          <w:bCs/>
        </w:rPr>
        <w:t>11. Αρμόδιες Υπηρεσίες</w:t>
      </w:r>
      <w:r w:rsidRPr="007D7895">
        <w:rPr>
          <w:b/>
          <w:bCs/>
        </w:rPr>
        <w:t>:</w:t>
      </w:r>
      <w:r>
        <w:rPr>
          <w:b/>
          <w:bCs/>
        </w:rPr>
        <w:t xml:space="preserve"> </w:t>
      </w:r>
      <w:r w:rsidRPr="003878E5">
        <w:t>Περιφέρεια Ηπείρου,  Δ/</w:t>
      </w:r>
      <w:proofErr w:type="spellStart"/>
      <w:r w:rsidRPr="003878E5">
        <w:t>νση</w:t>
      </w:r>
      <w:proofErr w:type="spellEnd"/>
      <w:r w:rsidRPr="003878E5">
        <w:t xml:space="preserve"> Δημόσιας Υγείας, Τμήμα Υπηρεσιών &amp; Επαγγελμάτων Υγείας, Πλ. Πύρρου 1, ΤΚ. 45221, Ιωάννινα, </w:t>
      </w:r>
      <w:proofErr w:type="spellStart"/>
      <w:r w:rsidRPr="003878E5">
        <w:t>Τηλ.</w:t>
      </w:r>
      <w:proofErr w:type="spellEnd"/>
      <w:r w:rsidRPr="003878E5">
        <w:t>/φαξ  2651087132</w:t>
      </w:r>
    </w:p>
    <w:p w:rsidR="0069451D" w:rsidRDefault="0069451D" w:rsidP="003878E5">
      <w:pPr>
        <w:jc w:val="both"/>
        <w:rPr>
          <w:b/>
          <w:bCs/>
        </w:rPr>
      </w:pPr>
    </w:p>
    <w:p w:rsidR="0069451D" w:rsidRDefault="0069451D" w:rsidP="003878E5">
      <w:pPr>
        <w:jc w:val="both"/>
        <w:rPr>
          <w:b/>
          <w:bCs/>
        </w:rPr>
      </w:pPr>
      <w:r>
        <w:rPr>
          <w:b/>
          <w:bCs/>
        </w:rPr>
        <w:t>12. Άλλες Πηγές Πληροφόρησης:</w:t>
      </w:r>
    </w:p>
    <w:p w:rsidR="0069451D" w:rsidRDefault="0069451D" w:rsidP="003878E5">
      <w:pPr>
        <w:jc w:val="both"/>
        <w:rPr>
          <w:b/>
          <w:bCs/>
        </w:rPr>
      </w:pPr>
      <w:r>
        <w:rPr>
          <w:i/>
          <w:iCs/>
        </w:rPr>
        <w:t xml:space="preserve">(Το πεδίο είναι προαιρετικό. Περιλαμβάνονται κυρίως </w:t>
      </w:r>
      <w:r>
        <w:rPr>
          <w:i/>
          <w:iCs/>
          <w:lang w:val="en-US"/>
        </w:rPr>
        <w:t>URL</w:t>
      </w:r>
      <w:r w:rsidRPr="0059730F">
        <w:rPr>
          <w:i/>
          <w:iCs/>
        </w:rPr>
        <w:t xml:space="preserve"> – </w:t>
      </w:r>
      <w:r>
        <w:rPr>
          <w:i/>
          <w:iCs/>
        </w:rPr>
        <w:t>διευθύνσεις</w:t>
      </w:r>
      <w:r w:rsidRPr="0059730F">
        <w:rPr>
          <w:i/>
          <w:iCs/>
        </w:rPr>
        <w:t xml:space="preserve"> </w:t>
      </w:r>
      <w:r>
        <w:rPr>
          <w:i/>
          <w:iCs/>
        </w:rPr>
        <w:t>ιστοσελίδων)</w:t>
      </w:r>
    </w:p>
    <w:p w:rsidR="0069451D" w:rsidRDefault="0069451D" w:rsidP="003878E5">
      <w:pPr>
        <w:jc w:val="both"/>
        <w:rPr>
          <w:b/>
          <w:bCs/>
        </w:rPr>
      </w:pPr>
    </w:p>
    <w:p w:rsidR="0069451D" w:rsidRPr="008E1C75" w:rsidRDefault="0069451D" w:rsidP="003878E5">
      <w:pPr>
        <w:jc w:val="both"/>
      </w:pPr>
      <w:r>
        <w:rPr>
          <w:b/>
          <w:bCs/>
        </w:rPr>
        <w:t>13. Παρατηρήσεις:</w:t>
      </w:r>
      <w:r w:rsidRPr="008E1C75">
        <w:rPr>
          <w:b/>
          <w:bCs/>
        </w:rPr>
        <w:t xml:space="preserve"> </w:t>
      </w:r>
      <w:r w:rsidRPr="008E1C75">
        <w:t>Μπορεί ο ενδιαφερόμενος να καταθέσει αίτηση στις κατά τόπους Περιφερειακές Ενότητες και από εκεί να προωθηθεί το αίτημά τους στην Γενική Δ/</w:t>
      </w:r>
      <w:proofErr w:type="spellStart"/>
      <w:r w:rsidRPr="008E1C75">
        <w:t>νση</w:t>
      </w:r>
      <w:proofErr w:type="spellEnd"/>
      <w:r w:rsidRPr="008E1C75">
        <w:t xml:space="preserve"> Δημόσιας Υγείας της Περιφέρειας Ηπείρου.</w:t>
      </w:r>
    </w:p>
    <w:p w:rsidR="0069451D" w:rsidRPr="00471AA3" w:rsidRDefault="0069451D" w:rsidP="003878E5">
      <w:pPr>
        <w:jc w:val="both"/>
      </w:pPr>
    </w:p>
    <w:p w:rsidR="0069451D" w:rsidRPr="00630689" w:rsidRDefault="0069451D" w:rsidP="003878E5">
      <w:pPr>
        <w:jc w:val="both"/>
        <w:rPr>
          <w:b/>
          <w:bCs/>
        </w:rPr>
      </w:pPr>
      <w:r>
        <w:rPr>
          <w:b/>
          <w:bCs/>
        </w:rPr>
        <w:t>1</w:t>
      </w:r>
      <w:r w:rsidRPr="0059730F">
        <w:rPr>
          <w:b/>
          <w:bCs/>
        </w:rPr>
        <w:t>4</w:t>
      </w:r>
      <w:r>
        <w:rPr>
          <w:b/>
          <w:bCs/>
        </w:rPr>
        <w:t>. Αρχεία:</w:t>
      </w:r>
    </w:p>
    <w:p w:rsidR="0069451D" w:rsidRPr="0059730F" w:rsidRDefault="0069451D" w:rsidP="003878E5">
      <w:pPr>
        <w:jc w:val="both"/>
        <w:rPr>
          <w:i/>
          <w:iCs/>
        </w:rPr>
      </w:pPr>
      <w:r>
        <w:rPr>
          <w:i/>
          <w:iCs/>
        </w:rPr>
        <w:t xml:space="preserve">(Εδώ επιλέγουμε τα σχετικά με τη διαδικασία έντυπα, τα οποία μπορεί να είναι η αίτηση, λίστα δικαιολογητικών, νομοθεσία, </w:t>
      </w:r>
      <w:proofErr w:type="spellStart"/>
      <w:r>
        <w:rPr>
          <w:i/>
          <w:iCs/>
        </w:rPr>
        <w:t>κ.λ.π</w:t>
      </w:r>
      <w:proofErr w:type="spellEnd"/>
      <w:r>
        <w:rPr>
          <w:i/>
          <w:iCs/>
        </w:rPr>
        <w:t>.. Γενικότερα, εδώ μπορούμε να διαθέσουμε στον Πολίτη όποιο κείμενο θα μπορούσε να προμηθευτεί με την προσέλευσή του στην Περιφέρεια Ηπείρου. Όλα τα κείμενα θα πρέπει να είναι σε μορφή .</w:t>
      </w:r>
      <w:proofErr w:type="spellStart"/>
      <w:r>
        <w:rPr>
          <w:i/>
          <w:iCs/>
          <w:lang w:val="en-US"/>
        </w:rPr>
        <w:t>pdf</w:t>
      </w:r>
      <w:proofErr w:type="spellEnd"/>
      <w:r w:rsidRPr="0059730F">
        <w:rPr>
          <w:i/>
          <w:iCs/>
        </w:rPr>
        <w:t>)</w:t>
      </w:r>
    </w:p>
    <w:sectPr w:rsidR="0069451D" w:rsidRPr="0059730F" w:rsidSect="003878E5">
      <w:headerReference w:type="default" r:id="rId7"/>
      <w:pgSz w:w="11906" w:h="16838"/>
      <w:pgMar w:top="964" w:right="1797" w:bottom="964"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51D" w:rsidRDefault="0069451D" w:rsidP="00114187">
      <w:r>
        <w:separator/>
      </w:r>
    </w:p>
  </w:endnote>
  <w:endnote w:type="continuationSeparator" w:id="1">
    <w:p w:rsidR="0069451D" w:rsidRDefault="0069451D" w:rsidP="001141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imes New (W1)">
    <w:altName w:val="Times New Roman"/>
    <w:charset w:val="A1"/>
    <w:family w:val="roman"/>
    <w:pitch w:val="variable"/>
    <w:sig w:usb0="00000000"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gHelveticaUCPol">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51D" w:rsidRDefault="0069451D" w:rsidP="00114187">
      <w:r>
        <w:separator/>
      </w:r>
    </w:p>
  </w:footnote>
  <w:footnote w:type="continuationSeparator" w:id="1">
    <w:p w:rsidR="0069451D" w:rsidRDefault="0069451D" w:rsidP="001141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51D" w:rsidRPr="00AF4957" w:rsidRDefault="0069451D">
    <w:pPr>
      <w:pStyle w:val="a3"/>
      <w:rPr>
        <w:i/>
        <w:iCs/>
        <w:sz w:val="22"/>
        <w:szCs w:val="22"/>
        <w:u w:val="single"/>
      </w:rPr>
    </w:pPr>
    <w:r>
      <w:rPr>
        <w:i/>
        <w:iCs/>
        <w:sz w:val="22"/>
        <w:szCs w:val="22"/>
        <w:u w:val="single"/>
      </w:rPr>
      <w:t>Ο Οδηγός του Πολίτη της Περιφέρειας Ηπείρου</w:t>
    </w:r>
    <w:r>
      <w:rPr>
        <w:i/>
        <w:iCs/>
        <w:sz w:val="22"/>
        <w:szCs w:val="22"/>
        <w:u w:val="single"/>
      </w:rPr>
      <w:tab/>
    </w:r>
    <w:r>
      <w:rPr>
        <w:i/>
        <w:iCs/>
        <w:sz w:val="22"/>
        <w:szCs w:val="22"/>
        <w:u w:val="single"/>
      </w:rPr>
      <w:tab/>
      <w:t>Δεκέμβριος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50639"/>
    <w:multiLevelType w:val="hybridMultilevel"/>
    <w:tmpl w:val="A01498D0"/>
    <w:lvl w:ilvl="0" w:tplc="85C66A34">
      <w:start w:val="2"/>
      <w:numFmt w:val="decimal"/>
      <w:lvlText w:val="%1)"/>
      <w:lvlJc w:val="left"/>
      <w:pPr>
        <w:tabs>
          <w:tab w:val="num" w:pos="360"/>
        </w:tabs>
        <w:ind w:left="360" w:hanging="360"/>
      </w:pPr>
      <w:rPr>
        <w:rFonts w:hint="default"/>
        <w:b/>
        <w:bCs/>
      </w:rPr>
    </w:lvl>
    <w:lvl w:ilvl="1" w:tplc="734EEFBE">
      <w:start w:val="4"/>
      <w:numFmt w:val="decimal"/>
      <w:lvlText w:val="%2)"/>
      <w:lvlJc w:val="left"/>
      <w:pPr>
        <w:tabs>
          <w:tab w:val="num" w:pos="360"/>
        </w:tabs>
        <w:ind w:left="360" w:hanging="360"/>
      </w:pPr>
      <w:rPr>
        <w:rFonts w:hint="default"/>
        <w:b/>
        <w:bCs/>
        <w:i w:val="0"/>
        <w:iCs w:val="0"/>
        <w:sz w:val="22"/>
        <w:szCs w:val="22"/>
      </w:rPr>
    </w:lvl>
    <w:lvl w:ilvl="2" w:tplc="0B88B160">
      <w:start w:val="1"/>
      <w:numFmt w:val="lowerLetter"/>
      <w:lvlText w:val="%3."/>
      <w:lvlJc w:val="left"/>
      <w:pPr>
        <w:tabs>
          <w:tab w:val="num" w:pos="360"/>
        </w:tabs>
        <w:ind w:left="360" w:hanging="360"/>
      </w:pPr>
      <w:rPr>
        <w:rFonts w:ascii="Times New (W1)" w:hAnsi="Times New (W1)" w:hint="default"/>
        <w:b w:val="0"/>
        <w:bCs w:val="0"/>
        <w:i w:val="0"/>
        <w:iCs w:val="0"/>
        <w:shadow w:val="0"/>
        <w:emboss w:val="0"/>
        <w:imprint w:val="0"/>
        <w:sz w:val="22"/>
        <w:szCs w:val="22"/>
      </w:rPr>
    </w:lvl>
    <w:lvl w:ilvl="3" w:tplc="FEAA7C64">
      <w:start w:val="4"/>
      <w:numFmt w:val="decimal"/>
      <w:lvlText w:val="%4)"/>
      <w:lvlJc w:val="left"/>
      <w:pPr>
        <w:tabs>
          <w:tab w:val="num" w:pos="1980"/>
        </w:tabs>
        <w:ind w:left="1980" w:hanging="360"/>
      </w:pPr>
      <w:rPr>
        <w:rFonts w:hint="default"/>
        <w:b w:val="0"/>
        <w:bCs w:val="0"/>
        <w:i w:val="0"/>
        <w:iCs w:val="0"/>
        <w:sz w:val="24"/>
        <w:szCs w:val="24"/>
      </w:rPr>
    </w:lvl>
    <w:lvl w:ilvl="4" w:tplc="04080019">
      <w:start w:val="1"/>
      <w:numFmt w:val="lowerLetter"/>
      <w:lvlText w:val="%5."/>
      <w:lvlJc w:val="left"/>
      <w:pPr>
        <w:tabs>
          <w:tab w:val="num" w:pos="2700"/>
        </w:tabs>
        <w:ind w:left="2700" w:hanging="360"/>
      </w:pPr>
    </w:lvl>
    <w:lvl w:ilvl="5" w:tplc="0408001B">
      <w:start w:val="1"/>
      <w:numFmt w:val="lowerRoman"/>
      <w:lvlText w:val="%6."/>
      <w:lvlJc w:val="right"/>
      <w:pPr>
        <w:tabs>
          <w:tab w:val="num" w:pos="3420"/>
        </w:tabs>
        <w:ind w:left="3420" w:hanging="180"/>
      </w:pPr>
    </w:lvl>
    <w:lvl w:ilvl="6" w:tplc="0408000F">
      <w:start w:val="1"/>
      <w:numFmt w:val="decimal"/>
      <w:lvlText w:val="%7."/>
      <w:lvlJc w:val="left"/>
      <w:pPr>
        <w:tabs>
          <w:tab w:val="num" w:pos="4140"/>
        </w:tabs>
        <w:ind w:left="4140" w:hanging="360"/>
      </w:pPr>
    </w:lvl>
    <w:lvl w:ilvl="7" w:tplc="04080019">
      <w:start w:val="1"/>
      <w:numFmt w:val="lowerLetter"/>
      <w:lvlText w:val="%8."/>
      <w:lvlJc w:val="left"/>
      <w:pPr>
        <w:tabs>
          <w:tab w:val="num" w:pos="4860"/>
        </w:tabs>
        <w:ind w:left="4860" w:hanging="360"/>
      </w:pPr>
    </w:lvl>
    <w:lvl w:ilvl="8" w:tplc="0408001B">
      <w:start w:val="1"/>
      <w:numFmt w:val="lowerRoman"/>
      <w:lvlText w:val="%9."/>
      <w:lvlJc w:val="right"/>
      <w:pPr>
        <w:tabs>
          <w:tab w:val="num" w:pos="5580"/>
        </w:tabs>
        <w:ind w:left="5580" w:hanging="180"/>
      </w:pPr>
    </w:lvl>
  </w:abstractNum>
  <w:abstractNum w:abstractNumId="1">
    <w:nsid w:val="10862411"/>
    <w:multiLevelType w:val="hybridMultilevel"/>
    <w:tmpl w:val="BAA03E90"/>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2">
    <w:nsid w:val="12882093"/>
    <w:multiLevelType w:val="hybridMultilevel"/>
    <w:tmpl w:val="A17A6BD6"/>
    <w:lvl w:ilvl="0" w:tplc="66B4832A">
      <w:start w:val="1"/>
      <w:numFmt w:val="bullet"/>
      <w:lvlText w:val=""/>
      <w:lvlJc w:val="left"/>
      <w:pPr>
        <w:tabs>
          <w:tab w:val="num" w:pos="360"/>
        </w:tabs>
        <w:ind w:left="360" w:hanging="360"/>
      </w:pPr>
      <w:rPr>
        <w:rFonts w:ascii="Symbol" w:hAnsi="Symbol" w:hint="default"/>
        <w:sz w:val="20"/>
        <w:szCs w:val="20"/>
      </w:rPr>
    </w:lvl>
    <w:lvl w:ilvl="1" w:tplc="04080003">
      <w:start w:val="1"/>
      <w:numFmt w:val="bullet"/>
      <w:lvlText w:val="o"/>
      <w:lvlJc w:val="left"/>
      <w:pPr>
        <w:tabs>
          <w:tab w:val="num" w:pos="900"/>
        </w:tabs>
        <w:ind w:left="900" w:hanging="360"/>
      </w:pPr>
      <w:rPr>
        <w:rFonts w:ascii="Courier New" w:hAnsi="Courier New" w:cs="Courier New" w:hint="default"/>
      </w:rPr>
    </w:lvl>
    <w:lvl w:ilvl="2" w:tplc="04080005">
      <w:start w:val="1"/>
      <w:numFmt w:val="bullet"/>
      <w:lvlText w:val=""/>
      <w:lvlJc w:val="left"/>
      <w:pPr>
        <w:tabs>
          <w:tab w:val="num" w:pos="1620"/>
        </w:tabs>
        <w:ind w:left="1620" w:hanging="360"/>
      </w:pPr>
      <w:rPr>
        <w:rFonts w:ascii="Wingdings" w:hAnsi="Wingdings" w:cs="Wingdings" w:hint="default"/>
      </w:rPr>
    </w:lvl>
    <w:lvl w:ilvl="3" w:tplc="04080001">
      <w:start w:val="1"/>
      <w:numFmt w:val="bullet"/>
      <w:lvlText w:val=""/>
      <w:lvlJc w:val="left"/>
      <w:pPr>
        <w:tabs>
          <w:tab w:val="num" w:pos="2340"/>
        </w:tabs>
        <w:ind w:left="2340" w:hanging="360"/>
      </w:pPr>
      <w:rPr>
        <w:rFonts w:ascii="Symbol" w:hAnsi="Symbol" w:cs="Symbol" w:hint="default"/>
      </w:rPr>
    </w:lvl>
    <w:lvl w:ilvl="4" w:tplc="04080003">
      <w:start w:val="1"/>
      <w:numFmt w:val="bullet"/>
      <w:lvlText w:val="o"/>
      <w:lvlJc w:val="left"/>
      <w:pPr>
        <w:tabs>
          <w:tab w:val="num" w:pos="3060"/>
        </w:tabs>
        <w:ind w:left="3060" w:hanging="360"/>
      </w:pPr>
      <w:rPr>
        <w:rFonts w:ascii="Courier New" w:hAnsi="Courier New" w:cs="Courier New" w:hint="default"/>
      </w:rPr>
    </w:lvl>
    <w:lvl w:ilvl="5" w:tplc="04080005">
      <w:start w:val="1"/>
      <w:numFmt w:val="bullet"/>
      <w:lvlText w:val=""/>
      <w:lvlJc w:val="left"/>
      <w:pPr>
        <w:tabs>
          <w:tab w:val="num" w:pos="3780"/>
        </w:tabs>
        <w:ind w:left="3780" w:hanging="360"/>
      </w:pPr>
      <w:rPr>
        <w:rFonts w:ascii="Wingdings" w:hAnsi="Wingdings" w:cs="Wingdings" w:hint="default"/>
      </w:rPr>
    </w:lvl>
    <w:lvl w:ilvl="6" w:tplc="04080001">
      <w:start w:val="1"/>
      <w:numFmt w:val="bullet"/>
      <w:lvlText w:val=""/>
      <w:lvlJc w:val="left"/>
      <w:pPr>
        <w:tabs>
          <w:tab w:val="num" w:pos="4500"/>
        </w:tabs>
        <w:ind w:left="4500" w:hanging="360"/>
      </w:pPr>
      <w:rPr>
        <w:rFonts w:ascii="Symbol" w:hAnsi="Symbol" w:cs="Symbol" w:hint="default"/>
      </w:rPr>
    </w:lvl>
    <w:lvl w:ilvl="7" w:tplc="04080003">
      <w:start w:val="1"/>
      <w:numFmt w:val="bullet"/>
      <w:lvlText w:val="o"/>
      <w:lvlJc w:val="left"/>
      <w:pPr>
        <w:tabs>
          <w:tab w:val="num" w:pos="5220"/>
        </w:tabs>
        <w:ind w:left="5220" w:hanging="360"/>
      </w:pPr>
      <w:rPr>
        <w:rFonts w:ascii="Courier New" w:hAnsi="Courier New" w:cs="Courier New" w:hint="default"/>
      </w:rPr>
    </w:lvl>
    <w:lvl w:ilvl="8" w:tplc="04080005">
      <w:start w:val="1"/>
      <w:numFmt w:val="bullet"/>
      <w:lvlText w:val=""/>
      <w:lvlJc w:val="left"/>
      <w:pPr>
        <w:tabs>
          <w:tab w:val="num" w:pos="5940"/>
        </w:tabs>
        <w:ind w:left="5940" w:hanging="360"/>
      </w:pPr>
      <w:rPr>
        <w:rFonts w:ascii="Wingdings" w:hAnsi="Wingdings" w:cs="Wingdings" w:hint="default"/>
      </w:rPr>
    </w:lvl>
  </w:abstractNum>
  <w:abstractNum w:abstractNumId="3">
    <w:nsid w:val="32D41D18"/>
    <w:multiLevelType w:val="hybridMultilevel"/>
    <w:tmpl w:val="F2BCCC56"/>
    <w:lvl w:ilvl="0" w:tplc="0408000F">
      <w:start w:val="1"/>
      <w:numFmt w:val="decimal"/>
      <w:lvlText w:val="%1."/>
      <w:lvlJc w:val="left"/>
      <w:pPr>
        <w:ind w:left="578" w:hanging="360"/>
      </w:p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4">
    <w:nsid w:val="43FD761A"/>
    <w:multiLevelType w:val="hybridMultilevel"/>
    <w:tmpl w:val="319C9402"/>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48680FAA"/>
    <w:multiLevelType w:val="hybridMultilevel"/>
    <w:tmpl w:val="2A48793E"/>
    <w:lvl w:ilvl="0" w:tplc="85C66A34">
      <w:start w:val="2"/>
      <w:numFmt w:val="decimal"/>
      <w:lvlText w:val="%1)"/>
      <w:lvlJc w:val="left"/>
      <w:pPr>
        <w:tabs>
          <w:tab w:val="num" w:pos="360"/>
        </w:tabs>
        <w:ind w:left="360" w:hanging="360"/>
      </w:pPr>
      <w:rPr>
        <w:rFonts w:hint="default"/>
        <w:b/>
        <w:bCs/>
      </w:rPr>
    </w:lvl>
    <w:lvl w:ilvl="1" w:tplc="734EEFBE">
      <w:start w:val="4"/>
      <w:numFmt w:val="decimal"/>
      <w:lvlText w:val="%2)"/>
      <w:lvlJc w:val="left"/>
      <w:pPr>
        <w:tabs>
          <w:tab w:val="num" w:pos="360"/>
        </w:tabs>
        <w:ind w:left="360" w:hanging="360"/>
      </w:pPr>
      <w:rPr>
        <w:rFonts w:hint="default"/>
        <w:b/>
        <w:bCs/>
        <w:i w:val="0"/>
        <w:iCs w:val="0"/>
        <w:sz w:val="22"/>
        <w:szCs w:val="22"/>
      </w:rPr>
    </w:lvl>
    <w:lvl w:ilvl="2" w:tplc="04080001">
      <w:start w:val="1"/>
      <w:numFmt w:val="bullet"/>
      <w:lvlText w:val=""/>
      <w:lvlJc w:val="left"/>
      <w:pPr>
        <w:tabs>
          <w:tab w:val="num" w:pos="360"/>
        </w:tabs>
        <w:ind w:left="360" w:hanging="360"/>
      </w:pPr>
      <w:rPr>
        <w:rFonts w:ascii="Symbol" w:hAnsi="Symbol" w:cs="Symbol" w:hint="default"/>
        <w:b w:val="0"/>
        <w:bCs w:val="0"/>
        <w:i w:val="0"/>
        <w:iCs w:val="0"/>
        <w:shadow w:val="0"/>
        <w:emboss w:val="0"/>
        <w:imprint w:val="0"/>
        <w:sz w:val="22"/>
        <w:szCs w:val="22"/>
      </w:rPr>
    </w:lvl>
    <w:lvl w:ilvl="3" w:tplc="FEAA7C64">
      <w:start w:val="4"/>
      <w:numFmt w:val="decimal"/>
      <w:lvlText w:val="%4)"/>
      <w:lvlJc w:val="left"/>
      <w:pPr>
        <w:tabs>
          <w:tab w:val="num" w:pos="1980"/>
        </w:tabs>
        <w:ind w:left="1980" w:hanging="360"/>
      </w:pPr>
      <w:rPr>
        <w:rFonts w:hint="default"/>
        <w:b w:val="0"/>
        <w:bCs w:val="0"/>
        <w:i w:val="0"/>
        <w:iCs w:val="0"/>
        <w:sz w:val="24"/>
        <w:szCs w:val="24"/>
      </w:rPr>
    </w:lvl>
    <w:lvl w:ilvl="4" w:tplc="04080019">
      <w:start w:val="1"/>
      <w:numFmt w:val="lowerLetter"/>
      <w:lvlText w:val="%5."/>
      <w:lvlJc w:val="left"/>
      <w:pPr>
        <w:tabs>
          <w:tab w:val="num" w:pos="2700"/>
        </w:tabs>
        <w:ind w:left="2700" w:hanging="360"/>
      </w:pPr>
    </w:lvl>
    <w:lvl w:ilvl="5" w:tplc="0408001B">
      <w:start w:val="1"/>
      <w:numFmt w:val="lowerRoman"/>
      <w:lvlText w:val="%6."/>
      <w:lvlJc w:val="right"/>
      <w:pPr>
        <w:tabs>
          <w:tab w:val="num" w:pos="3420"/>
        </w:tabs>
        <w:ind w:left="3420" w:hanging="180"/>
      </w:pPr>
    </w:lvl>
    <w:lvl w:ilvl="6" w:tplc="0408000F">
      <w:start w:val="1"/>
      <w:numFmt w:val="decimal"/>
      <w:lvlText w:val="%7."/>
      <w:lvlJc w:val="left"/>
      <w:pPr>
        <w:tabs>
          <w:tab w:val="num" w:pos="4140"/>
        </w:tabs>
        <w:ind w:left="4140" w:hanging="360"/>
      </w:pPr>
    </w:lvl>
    <w:lvl w:ilvl="7" w:tplc="04080019">
      <w:start w:val="1"/>
      <w:numFmt w:val="lowerLetter"/>
      <w:lvlText w:val="%8."/>
      <w:lvlJc w:val="left"/>
      <w:pPr>
        <w:tabs>
          <w:tab w:val="num" w:pos="4860"/>
        </w:tabs>
        <w:ind w:left="4860" w:hanging="360"/>
      </w:pPr>
    </w:lvl>
    <w:lvl w:ilvl="8" w:tplc="0408001B">
      <w:start w:val="1"/>
      <w:numFmt w:val="lowerRoman"/>
      <w:lvlText w:val="%9."/>
      <w:lvlJc w:val="right"/>
      <w:pPr>
        <w:tabs>
          <w:tab w:val="num" w:pos="5580"/>
        </w:tabs>
        <w:ind w:left="5580" w:hanging="180"/>
      </w:pPr>
    </w:lvl>
  </w:abstractNum>
  <w:abstractNum w:abstractNumId="6">
    <w:nsid w:val="58370319"/>
    <w:multiLevelType w:val="hybridMultilevel"/>
    <w:tmpl w:val="EE90A0A0"/>
    <w:lvl w:ilvl="0" w:tplc="04080001">
      <w:start w:val="1"/>
      <w:numFmt w:val="bullet"/>
      <w:lvlText w:val=""/>
      <w:lvlJc w:val="left"/>
      <w:pPr>
        <w:ind w:left="360" w:hanging="360"/>
      </w:pPr>
      <w:rPr>
        <w:rFonts w:ascii="Symbol" w:hAnsi="Symbol" w:cs="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cs="Wingdings" w:hint="default"/>
      </w:rPr>
    </w:lvl>
    <w:lvl w:ilvl="3" w:tplc="04080001">
      <w:start w:val="1"/>
      <w:numFmt w:val="bullet"/>
      <w:lvlText w:val=""/>
      <w:lvlJc w:val="left"/>
      <w:pPr>
        <w:ind w:left="2520" w:hanging="360"/>
      </w:pPr>
      <w:rPr>
        <w:rFonts w:ascii="Symbol" w:hAnsi="Symbol" w:cs="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cs="Wingdings" w:hint="default"/>
      </w:rPr>
    </w:lvl>
    <w:lvl w:ilvl="6" w:tplc="04080001">
      <w:start w:val="1"/>
      <w:numFmt w:val="bullet"/>
      <w:lvlText w:val=""/>
      <w:lvlJc w:val="left"/>
      <w:pPr>
        <w:ind w:left="4680" w:hanging="360"/>
      </w:pPr>
      <w:rPr>
        <w:rFonts w:ascii="Symbol" w:hAnsi="Symbol" w:cs="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cs="Wingdings" w:hint="default"/>
      </w:rPr>
    </w:lvl>
  </w:abstractNum>
  <w:abstractNum w:abstractNumId="7">
    <w:nsid w:val="5CB42BFB"/>
    <w:multiLevelType w:val="hybridMultilevel"/>
    <w:tmpl w:val="7378472C"/>
    <w:lvl w:ilvl="0" w:tplc="C7D01172">
      <w:start w:val="1"/>
      <w:numFmt w:val="decimal"/>
      <w:lvlText w:val="%1."/>
      <w:lvlJc w:val="left"/>
      <w:pPr>
        <w:ind w:left="578" w:hanging="360"/>
      </w:pPr>
      <w:rPr>
        <w:b/>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8">
    <w:nsid w:val="601C50B6"/>
    <w:multiLevelType w:val="hybridMultilevel"/>
    <w:tmpl w:val="E0222478"/>
    <w:lvl w:ilvl="0" w:tplc="5C36E770">
      <w:start w:val="1"/>
      <w:numFmt w:val="decimal"/>
      <w:lvlText w:val="%1."/>
      <w:lvlJc w:val="left"/>
      <w:pPr>
        <w:ind w:left="938" w:hanging="360"/>
      </w:pPr>
      <w:rPr>
        <w:rFonts w:hint="default"/>
        <w:b/>
      </w:rPr>
    </w:lvl>
    <w:lvl w:ilvl="1" w:tplc="04080019" w:tentative="1">
      <w:start w:val="1"/>
      <w:numFmt w:val="lowerLetter"/>
      <w:lvlText w:val="%2."/>
      <w:lvlJc w:val="left"/>
      <w:pPr>
        <w:ind w:left="1658" w:hanging="360"/>
      </w:pPr>
    </w:lvl>
    <w:lvl w:ilvl="2" w:tplc="0408001B" w:tentative="1">
      <w:start w:val="1"/>
      <w:numFmt w:val="lowerRoman"/>
      <w:lvlText w:val="%3."/>
      <w:lvlJc w:val="right"/>
      <w:pPr>
        <w:ind w:left="2378" w:hanging="180"/>
      </w:pPr>
    </w:lvl>
    <w:lvl w:ilvl="3" w:tplc="0408000F" w:tentative="1">
      <w:start w:val="1"/>
      <w:numFmt w:val="decimal"/>
      <w:lvlText w:val="%4."/>
      <w:lvlJc w:val="left"/>
      <w:pPr>
        <w:ind w:left="3098" w:hanging="360"/>
      </w:pPr>
    </w:lvl>
    <w:lvl w:ilvl="4" w:tplc="04080019" w:tentative="1">
      <w:start w:val="1"/>
      <w:numFmt w:val="lowerLetter"/>
      <w:lvlText w:val="%5."/>
      <w:lvlJc w:val="left"/>
      <w:pPr>
        <w:ind w:left="3818" w:hanging="360"/>
      </w:pPr>
    </w:lvl>
    <w:lvl w:ilvl="5" w:tplc="0408001B" w:tentative="1">
      <w:start w:val="1"/>
      <w:numFmt w:val="lowerRoman"/>
      <w:lvlText w:val="%6."/>
      <w:lvlJc w:val="right"/>
      <w:pPr>
        <w:ind w:left="4538" w:hanging="180"/>
      </w:pPr>
    </w:lvl>
    <w:lvl w:ilvl="6" w:tplc="0408000F" w:tentative="1">
      <w:start w:val="1"/>
      <w:numFmt w:val="decimal"/>
      <w:lvlText w:val="%7."/>
      <w:lvlJc w:val="left"/>
      <w:pPr>
        <w:ind w:left="5258" w:hanging="360"/>
      </w:pPr>
    </w:lvl>
    <w:lvl w:ilvl="7" w:tplc="04080019" w:tentative="1">
      <w:start w:val="1"/>
      <w:numFmt w:val="lowerLetter"/>
      <w:lvlText w:val="%8."/>
      <w:lvlJc w:val="left"/>
      <w:pPr>
        <w:ind w:left="5978" w:hanging="360"/>
      </w:pPr>
    </w:lvl>
    <w:lvl w:ilvl="8" w:tplc="0408001B" w:tentative="1">
      <w:start w:val="1"/>
      <w:numFmt w:val="lowerRoman"/>
      <w:lvlText w:val="%9."/>
      <w:lvlJc w:val="right"/>
      <w:pPr>
        <w:ind w:left="6698" w:hanging="180"/>
      </w:pPr>
    </w:lvl>
  </w:abstractNum>
  <w:abstractNum w:abstractNumId="9">
    <w:nsid w:val="63E513D1"/>
    <w:multiLevelType w:val="hybridMultilevel"/>
    <w:tmpl w:val="F3F8FF7E"/>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0">
    <w:nsid w:val="6AEE021A"/>
    <w:multiLevelType w:val="hybridMultilevel"/>
    <w:tmpl w:val="0BECBC22"/>
    <w:lvl w:ilvl="0" w:tplc="04080001">
      <w:start w:val="1"/>
      <w:numFmt w:val="bullet"/>
      <w:lvlText w:val=""/>
      <w:lvlJc w:val="left"/>
      <w:pPr>
        <w:ind w:left="360" w:hanging="360"/>
      </w:pPr>
      <w:rPr>
        <w:rFonts w:ascii="Symbol" w:hAnsi="Symbol" w:cs="Symbol" w:hint="default"/>
        <w:b/>
        <w:bCs/>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nsid w:val="6E626721"/>
    <w:multiLevelType w:val="hybridMultilevel"/>
    <w:tmpl w:val="337808BA"/>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2"/>
  </w:num>
  <w:num w:numId="2">
    <w:abstractNumId w:val="0"/>
  </w:num>
  <w:num w:numId="3">
    <w:abstractNumId w:val="5"/>
  </w:num>
  <w:num w:numId="4">
    <w:abstractNumId w:val="6"/>
  </w:num>
  <w:num w:numId="5">
    <w:abstractNumId w:val="10"/>
  </w:num>
  <w:num w:numId="6">
    <w:abstractNumId w:val="3"/>
  </w:num>
  <w:num w:numId="7">
    <w:abstractNumId w:val="9"/>
  </w:num>
  <w:num w:numId="8">
    <w:abstractNumId w:val="7"/>
  </w:num>
  <w:num w:numId="9">
    <w:abstractNumId w:val="4"/>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1E2"/>
    <w:rsid w:val="000234A3"/>
    <w:rsid w:val="000B4FA4"/>
    <w:rsid w:val="000E5401"/>
    <w:rsid w:val="00107197"/>
    <w:rsid w:val="00114187"/>
    <w:rsid w:val="001361D5"/>
    <w:rsid w:val="001726A9"/>
    <w:rsid w:val="001A2ED0"/>
    <w:rsid w:val="001D1B4A"/>
    <w:rsid w:val="0020297B"/>
    <w:rsid w:val="00207E00"/>
    <w:rsid w:val="00241826"/>
    <w:rsid w:val="00251803"/>
    <w:rsid w:val="00264D1C"/>
    <w:rsid w:val="002A2842"/>
    <w:rsid w:val="002D4A7D"/>
    <w:rsid w:val="00352DC2"/>
    <w:rsid w:val="00367154"/>
    <w:rsid w:val="003878E5"/>
    <w:rsid w:val="003A2317"/>
    <w:rsid w:val="003C02FA"/>
    <w:rsid w:val="003D2FE4"/>
    <w:rsid w:val="00471AA3"/>
    <w:rsid w:val="00480B67"/>
    <w:rsid w:val="0048367B"/>
    <w:rsid w:val="004A1906"/>
    <w:rsid w:val="004A785D"/>
    <w:rsid w:val="004B31D7"/>
    <w:rsid w:val="00501A90"/>
    <w:rsid w:val="005405F9"/>
    <w:rsid w:val="0059730F"/>
    <w:rsid w:val="005F0CC1"/>
    <w:rsid w:val="005F27E6"/>
    <w:rsid w:val="00603EE2"/>
    <w:rsid w:val="00630689"/>
    <w:rsid w:val="006344F7"/>
    <w:rsid w:val="006809EE"/>
    <w:rsid w:val="00682FD7"/>
    <w:rsid w:val="00687E3B"/>
    <w:rsid w:val="0069451D"/>
    <w:rsid w:val="006D7525"/>
    <w:rsid w:val="006E4FA5"/>
    <w:rsid w:val="006F5A23"/>
    <w:rsid w:val="00742683"/>
    <w:rsid w:val="007540C5"/>
    <w:rsid w:val="007854CA"/>
    <w:rsid w:val="00797D53"/>
    <w:rsid w:val="007D7783"/>
    <w:rsid w:val="007D7895"/>
    <w:rsid w:val="00823C01"/>
    <w:rsid w:val="0087508C"/>
    <w:rsid w:val="00891E86"/>
    <w:rsid w:val="008C51E2"/>
    <w:rsid w:val="008E1C75"/>
    <w:rsid w:val="008E7121"/>
    <w:rsid w:val="009E3665"/>
    <w:rsid w:val="00A91C58"/>
    <w:rsid w:val="00AB71D6"/>
    <w:rsid w:val="00AE0872"/>
    <w:rsid w:val="00AE5552"/>
    <w:rsid w:val="00AF4957"/>
    <w:rsid w:val="00B07860"/>
    <w:rsid w:val="00B22259"/>
    <w:rsid w:val="00B24AF1"/>
    <w:rsid w:val="00B31DA4"/>
    <w:rsid w:val="00B42896"/>
    <w:rsid w:val="00B44EAC"/>
    <w:rsid w:val="00B47EFE"/>
    <w:rsid w:val="00B520E2"/>
    <w:rsid w:val="00B55058"/>
    <w:rsid w:val="00B55CEA"/>
    <w:rsid w:val="00B90C06"/>
    <w:rsid w:val="00BB2875"/>
    <w:rsid w:val="00BD1544"/>
    <w:rsid w:val="00BD53A5"/>
    <w:rsid w:val="00C06739"/>
    <w:rsid w:val="00C3329D"/>
    <w:rsid w:val="00C501B7"/>
    <w:rsid w:val="00C64D07"/>
    <w:rsid w:val="00C73157"/>
    <w:rsid w:val="00C86D61"/>
    <w:rsid w:val="00CF20AD"/>
    <w:rsid w:val="00DF223D"/>
    <w:rsid w:val="00E1629C"/>
    <w:rsid w:val="00E93962"/>
    <w:rsid w:val="00EB76E7"/>
    <w:rsid w:val="00EF2614"/>
    <w:rsid w:val="00F06EE9"/>
    <w:rsid w:val="00F4083A"/>
    <w:rsid w:val="00F62311"/>
    <w:rsid w:val="00F92A2B"/>
    <w:rsid w:val="00FE2424"/>
    <w:rsid w:val="00FE6C0E"/>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1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C51E2"/>
    <w:pPr>
      <w:tabs>
        <w:tab w:val="center" w:pos="4153"/>
        <w:tab w:val="right" w:pos="8306"/>
      </w:tabs>
    </w:pPr>
  </w:style>
  <w:style w:type="character" w:customStyle="1" w:styleId="Char">
    <w:name w:val="Κεφαλίδα Char"/>
    <w:basedOn w:val="a0"/>
    <w:link w:val="a3"/>
    <w:uiPriority w:val="99"/>
    <w:locked/>
    <w:rsid w:val="008C51E2"/>
    <w:rPr>
      <w:rFonts w:ascii="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123616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5</Pages>
  <Words>1777</Words>
  <Characters>11566</Characters>
  <Application>Microsoft Office Word</Application>
  <DocSecurity>0</DocSecurity>
  <Lines>96</Lines>
  <Paragraphs>26</Paragraphs>
  <ScaleCrop>false</ScaleCrop>
  <Company>KTP</Company>
  <LinksUpToDate>false</LinksUpToDate>
  <CharactersWithSpaces>13317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Altec Customer</dc:creator>
  <cp:keywords/>
  <dc:description/>
  <cp:lastModifiedBy>x</cp:lastModifiedBy>
  <cp:revision>24</cp:revision>
  <dcterms:created xsi:type="dcterms:W3CDTF">2014-01-15T12:32:00Z</dcterms:created>
  <dcterms:modified xsi:type="dcterms:W3CDTF">2019-02-06T08:26:00Z</dcterms:modified>
</cp:coreProperties>
</file>